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8E5E" w14:textId="39CA294F" w:rsidR="001633C0" w:rsidRDefault="00430208" w:rsidP="00DC0021">
      <w:pPr>
        <w:pStyle w:val="Heading1"/>
        <w:spacing w:before="240"/>
      </w:pPr>
      <w:bookmarkStart w:id="0" w:name="_Hlk94191704"/>
      <w:r>
        <w:t>Form V—</w:t>
      </w:r>
      <w:r w:rsidR="001633C0" w:rsidRPr="008C7CEF">
        <w:t>D</w:t>
      </w:r>
      <w:r w:rsidR="00AF60E3" w:rsidRPr="008C7CEF">
        <w:t>eclaration and undertaking</w:t>
      </w:r>
      <w:r w:rsidR="00AF60E3">
        <w:t xml:space="preserve"> (expert)</w:t>
      </w:r>
    </w:p>
    <w:p w14:paraId="6BEA0108" w14:textId="4BE49D8E" w:rsidR="00282133" w:rsidRDefault="00282133" w:rsidP="00282133">
      <w:pPr>
        <w:spacing w:after="120"/>
        <w:ind w:left="720"/>
        <w:jc w:val="left"/>
        <w:rPr>
          <w:rFonts w:ascii="Verdana" w:hAnsi="Verdana"/>
          <w:b/>
          <w:bCs/>
          <w:sz w:val="20"/>
        </w:rPr>
      </w:pPr>
      <w:bookmarkStart w:id="1" w:name="_Hlk92439240"/>
      <w:r w:rsidRPr="00282133">
        <w:rPr>
          <w:rFonts w:ascii="Verdana" w:hAnsi="Verdana"/>
          <w:b/>
          <w:bCs/>
          <w:sz w:val="20"/>
        </w:rPr>
        <w:t xml:space="preserve">In accordance with the </w:t>
      </w:r>
      <w:hyperlink r:id="rId8" w:history="1">
        <w:r w:rsidRPr="00282133">
          <w:rPr>
            <w:rStyle w:val="Hyperlink"/>
            <w:rFonts w:ascii="Verdana" w:hAnsi="Verdana"/>
            <w:b/>
            <w:bCs/>
            <w:i/>
            <w:iCs/>
            <w:sz w:val="20"/>
          </w:rPr>
          <w:t>Guidelines on filing documents</w:t>
        </w:r>
      </w:hyperlink>
      <w:r w:rsidRPr="00282133">
        <w:rPr>
          <w:rFonts w:ascii="Verdana" w:hAnsi="Verdana"/>
          <w:b/>
          <w:bCs/>
          <w:sz w:val="20"/>
        </w:rPr>
        <w:t>, this form must be converted to PDF before being submitted to the Tribunal.</w:t>
      </w:r>
    </w:p>
    <w:p w14:paraId="21420AA6" w14:textId="1D65F80E" w:rsidR="00AF60E3" w:rsidRPr="00AF60E3" w:rsidRDefault="00790DFF" w:rsidP="00E23218">
      <w:pPr>
        <w:jc w:val="left"/>
        <w:rPr>
          <w:rFonts w:ascii="Verdana" w:hAnsi="Verdana"/>
          <w:b/>
          <w:bCs/>
          <w:sz w:val="20"/>
        </w:rPr>
      </w:pPr>
      <w:r>
        <w:rPr>
          <w:rFonts w:ascii="Verdana" w:hAnsi="Verdana"/>
          <w:b/>
          <w:bCs/>
          <w:sz w:val="20"/>
        </w:rPr>
        <w:t>File</w:t>
      </w:r>
      <w:r w:rsidR="00F834AA">
        <w:rPr>
          <w:rFonts w:ascii="Verdana" w:hAnsi="Verdana"/>
          <w:b/>
          <w:bCs/>
          <w:sz w:val="20"/>
        </w:rPr>
        <w:t xml:space="preserve"> </w:t>
      </w:r>
      <w:r w:rsidR="00815400">
        <w:rPr>
          <w:rFonts w:ascii="Verdana" w:hAnsi="Verdana"/>
          <w:b/>
          <w:bCs/>
          <w:sz w:val="20"/>
        </w:rPr>
        <w:t>number</w:t>
      </w:r>
      <w:r w:rsidR="00AF60E3" w:rsidRPr="00AF60E3">
        <w:rPr>
          <w:rFonts w:ascii="Verdana" w:hAnsi="Verdana"/>
          <w:b/>
          <w:bCs/>
          <w:sz w:val="20"/>
        </w:rPr>
        <w:t>:</w:t>
      </w:r>
      <w:r w:rsidR="000F3633">
        <w:rPr>
          <w:rFonts w:ascii="Verdana" w:hAnsi="Verdana"/>
          <w:b/>
          <w:bCs/>
          <w:sz w:val="20"/>
        </w:rPr>
        <w:t xml:space="preserve"> </w:t>
      </w:r>
      <w:r w:rsidR="000F3633" w:rsidRPr="005B67E3">
        <w:fldChar w:fldCharType="begin">
          <w:ffData>
            <w:name w:val=""/>
            <w:enabled/>
            <w:calcOnExit w:val="0"/>
            <w:textInput/>
          </w:ffData>
        </w:fldChar>
      </w:r>
      <w:r w:rsidR="000F3633" w:rsidRPr="00823348">
        <w:instrText xml:space="preserve"> FORMTEXT </w:instrText>
      </w:r>
      <w:r w:rsidR="000F3633" w:rsidRPr="005B67E3">
        <w:fldChar w:fldCharType="separate"/>
      </w:r>
      <w:r w:rsidR="000F3633" w:rsidRPr="00823348">
        <w:t> </w:t>
      </w:r>
      <w:r w:rsidR="000F3633" w:rsidRPr="00823348">
        <w:t> </w:t>
      </w:r>
      <w:r w:rsidR="000F3633" w:rsidRPr="00823348">
        <w:t> </w:t>
      </w:r>
      <w:r w:rsidR="000F3633" w:rsidRPr="00823348">
        <w:t> </w:t>
      </w:r>
      <w:r w:rsidR="000F3633" w:rsidRPr="00823348">
        <w:t> </w:t>
      </w:r>
      <w:r w:rsidR="000F3633" w:rsidRPr="005B67E3">
        <w:fldChar w:fldCharType="end"/>
      </w:r>
    </w:p>
    <w:p w14:paraId="7D9F3999" w14:textId="77777777" w:rsidR="00AF60E3" w:rsidRPr="00AF60E3" w:rsidRDefault="00AF60E3" w:rsidP="00AC1C3C">
      <w:pPr>
        <w:keepNext/>
        <w:keepLines/>
        <w:spacing w:before="120" w:after="120"/>
        <w:jc w:val="left"/>
        <w:outlineLvl w:val="1"/>
        <w:rPr>
          <w:rFonts w:ascii="Verdana" w:hAnsi="Verdana"/>
          <w:b/>
          <w:sz w:val="26"/>
        </w:rPr>
      </w:pPr>
      <w:r w:rsidRPr="00AF60E3">
        <w:rPr>
          <w:rFonts w:ascii="Verdana" w:hAnsi="Verdana"/>
          <w:b/>
          <w:sz w:val="26"/>
        </w:rPr>
        <w:t>Subject matter</w:t>
      </w:r>
    </w:p>
    <w:p w14:paraId="6071A4BB" w14:textId="77777777" w:rsidR="00AF60E3" w:rsidRPr="00AF60E3" w:rsidRDefault="00AF60E3" w:rsidP="00E23218">
      <w:pPr>
        <w:jc w:val="left"/>
        <w:rPr>
          <w:rFonts w:ascii="Verdana" w:hAnsi="Verdana"/>
          <w:sz w:val="20"/>
        </w:rPr>
      </w:pPr>
    </w:p>
    <w:p w14:paraId="02C98768" w14:textId="5666AD48" w:rsidR="00AF60E3" w:rsidRPr="00AF60E3" w:rsidRDefault="000F3633" w:rsidP="00E23218">
      <w:pPr>
        <w:jc w:val="left"/>
        <w:rPr>
          <w:rFonts w:ascii="Verdana" w:hAnsi="Verdana"/>
          <w:sz w:val="20"/>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p w14:paraId="085C62B9" w14:textId="77777777" w:rsidR="00AF60E3" w:rsidRPr="00AF60E3" w:rsidRDefault="00AF60E3" w:rsidP="00E23218">
      <w:pPr>
        <w:jc w:val="left"/>
        <w:rPr>
          <w:rFonts w:ascii="Verdana" w:hAnsi="Verdana"/>
          <w:sz w:val="20"/>
        </w:rPr>
      </w:pPr>
      <w:r w:rsidRPr="00AF60E3">
        <w:rPr>
          <w:rFonts w:ascii="Verdana" w:hAnsi="Verdana"/>
          <w:noProof/>
          <w:sz w:val="20"/>
        </w:rPr>
        <mc:AlternateContent>
          <mc:Choice Requires="wps">
            <w:drawing>
              <wp:anchor distT="0" distB="0" distL="114300" distR="114300" simplePos="0" relativeHeight="251659264" behindDoc="0" locked="0" layoutInCell="1" allowOverlap="1" wp14:anchorId="7F6B1B90" wp14:editId="4B0D4DC9">
                <wp:simplePos x="0" y="0"/>
                <wp:positionH relativeFrom="column">
                  <wp:posOffset>0</wp:posOffset>
                </wp:positionH>
                <wp:positionV relativeFrom="paragraph">
                  <wp:posOffset>6985</wp:posOffset>
                </wp:positionV>
                <wp:extent cx="59880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98805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49C18E"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5pt" to="47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" strokecolor="windowText" strokeweight=".25pt"/>
            </w:pict>
          </mc:Fallback>
        </mc:AlternateContent>
      </w:r>
    </w:p>
    <w:p w14:paraId="5B4400B1" w14:textId="5334A1F7" w:rsidR="00AF60E3" w:rsidRPr="00AF60E3" w:rsidRDefault="000F3633" w:rsidP="00AC1C3C">
      <w:pPr>
        <w:jc w:val="left"/>
        <w:rPr>
          <w:rFonts w:ascii="Verdana" w:hAnsi="Verdana"/>
          <w:sz w:val="20"/>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p w14:paraId="5ADB5A96" w14:textId="77777777" w:rsidR="00AF60E3" w:rsidRPr="00AF60E3" w:rsidRDefault="00AF60E3">
      <w:pPr>
        <w:jc w:val="left"/>
        <w:rPr>
          <w:rFonts w:ascii="Verdana" w:hAnsi="Verdana"/>
          <w:sz w:val="20"/>
        </w:rPr>
      </w:pPr>
      <w:r w:rsidRPr="00AF60E3">
        <w:rPr>
          <w:rFonts w:ascii="Verdana" w:hAnsi="Verdana"/>
          <w:noProof/>
          <w:sz w:val="20"/>
        </w:rPr>
        <mc:AlternateContent>
          <mc:Choice Requires="wps">
            <w:drawing>
              <wp:anchor distT="0" distB="0" distL="114300" distR="114300" simplePos="0" relativeHeight="251660288" behindDoc="0" locked="0" layoutInCell="1" allowOverlap="1" wp14:anchorId="586DF634" wp14:editId="0D8B0F19">
                <wp:simplePos x="0" y="0"/>
                <wp:positionH relativeFrom="column">
                  <wp:posOffset>0</wp:posOffset>
                </wp:positionH>
                <wp:positionV relativeFrom="paragraph">
                  <wp:posOffset>-635</wp:posOffset>
                </wp:positionV>
                <wp:extent cx="598805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98805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DF494D"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" strokecolor="windowText" strokeweight=".25pt"/>
            </w:pict>
          </mc:Fallback>
        </mc:AlternateContent>
      </w:r>
    </w:p>
    <w:p w14:paraId="2C2F044F" w14:textId="7FFB5641" w:rsidR="00AF60E3" w:rsidRPr="00AF60E3" w:rsidRDefault="000F3633">
      <w:pPr>
        <w:jc w:val="left"/>
        <w:rPr>
          <w:rFonts w:ascii="Verdana" w:hAnsi="Verdana"/>
          <w:sz w:val="20"/>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p w14:paraId="22C5200B" w14:textId="77777777" w:rsidR="00AF60E3" w:rsidRPr="00AF60E3" w:rsidRDefault="00AF60E3">
      <w:pPr>
        <w:jc w:val="left"/>
        <w:rPr>
          <w:rFonts w:ascii="Verdana" w:hAnsi="Verdana"/>
          <w:sz w:val="20"/>
        </w:rPr>
      </w:pPr>
      <w:r w:rsidRPr="00AF60E3">
        <w:rPr>
          <w:rFonts w:ascii="Verdana" w:hAnsi="Verdana"/>
          <w:noProof/>
          <w:sz w:val="20"/>
        </w:rPr>
        <mc:AlternateContent>
          <mc:Choice Requires="wps">
            <w:drawing>
              <wp:anchor distT="0" distB="0" distL="114300" distR="114300" simplePos="0" relativeHeight="251661312" behindDoc="0" locked="0" layoutInCell="1" allowOverlap="1" wp14:anchorId="2ACEDC45" wp14:editId="5CE500A8">
                <wp:simplePos x="0" y="0"/>
                <wp:positionH relativeFrom="column">
                  <wp:posOffset>0</wp:posOffset>
                </wp:positionH>
                <wp:positionV relativeFrom="paragraph">
                  <wp:posOffset>-635</wp:posOffset>
                </wp:positionV>
                <wp:extent cx="59880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98805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E81666"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" strokecolor="windowText" strokeweight=".25pt"/>
            </w:pict>
          </mc:Fallback>
        </mc:AlternateContent>
      </w:r>
    </w:p>
    <w:bookmarkEnd w:id="1"/>
    <w:p w14:paraId="054E2084" w14:textId="77777777" w:rsidR="00AF60E3" w:rsidRPr="00AF60E3" w:rsidRDefault="00AF60E3" w:rsidP="00E23218">
      <w:pPr>
        <w:jc w:val="left"/>
      </w:pPr>
    </w:p>
    <w:p w14:paraId="1E52A0D1" w14:textId="2DF30A08" w:rsidR="001633C0" w:rsidRPr="008C7CEF" w:rsidRDefault="00814B71" w:rsidP="00E23218">
      <w:pPr>
        <w:pStyle w:val="BodyText"/>
        <w:ind w:firstLine="0"/>
        <w:jc w:val="left"/>
        <w:rPr>
          <w:szCs w:val="23"/>
        </w:rPr>
      </w:pPr>
      <w:r w:rsidRPr="00835CED">
        <w:t xml:space="preserve">I, </w:t>
      </w:r>
      <w:r w:rsidRPr="00E23218">
        <w:fldChar w:fldCharType="begin">
          <w:ffData>
            <w:name w:val="Text1"/>
            <w:enabled/>
            <w:calcOnExit w:val="0"/>
            <w:textInput/>
          </w:ffData>
        </w:fldChar>
      </w:r>
      <w:r w:rsidRPr="00E23218">
        <w:instrText xml:space="preserve"> FORMTEXT </w:instrText>
      </w:r>
      <w:r w:rsidRPr="00E23218">
        <w:fldChar w:fldCharType="separate"/>
      </w:r>
      <w:r w:rsidRPr="00E23218">
        <w:t> </w:t>
      </w:r>
      <w:r w:rsidRPr="00E23218">
        <w:t> </w:t>
      </w:r>
      <w:r w:rsidRPr="00E23218">
        <w:t> </w:t>
      </w:r>
      <w:r w:rsidRPr="00E23218">
        <w:t> </w:t>
      </w:r>
      <w:r w:rsidRPr="00E23218">
        <w:t> </w:t>
      </w:r>
      <w:r w:rsidRPr="00E23218">
        <w:fldChar w:fldCharType="end"/>
      </w:r>
      <w:r w:rsidRPr="00835CED">
        <w:t>, act as expert for</w:t>
      </w:r>
      <w:r>
        <w:t xml:space="preserve"> </w:t>
      </w:r>
      <w:r w:rsidRPr="00E23218">
        <w:fldChar w:fldCharType="begin">
          <w:ffData>
            <w:name w:val="Text1"/>
            <w:enabled/>
            <w:calcOnExit w:val="0"/>
            <w:textInput/>
          </w:ffData>
        </w:fldChar>
      </w:r>
      <w:r w:rsidRPr="00E23218">
        <w:instrText xml:space="preserve"> FORMTEXT </w:instrText>
      </w:r>
      <w:r w:rsidRPr="00E23218">
        <w:fldChar w:fldCharType="separate"/>
      </w:r>
      <w:r w:rsidRPr="00E23218">
        <w:t> </w:t>
      </w:r>
      <w:r w:rsidRPr="00E23218">
        <w:t> </w:t>
      </w:r>
      <w:r w:rsidRPr="00E23218">
        <w:t> </w:t>
      </w:r>
      <w:r w:rsidRPr="00E23218">
        <w:t> </w:t>
      </w:r>
      <w:r w:rsidRPr="00E23218">
        <w:t> </w:t>
      </w:r>
      <w:r w:rsidRPr="00E23218">
        <w:fldChar w:fldCharType="end"/>
      </w:r>
      <w:r w:rsidRPr="00EC07DE">
        <w:t xml:space="preserve"> </w:t>
      </w:r>
      <w:r w:rsidRPr="00835CED">
        <w:t xml:space="preserve">(name of party) pursuant to </w:t>
      </w:r>
      <w:r>
        <w:t>subsection</w:t>
      </w:r>
      <w:r w:rsidRPr="00835CED">
        <w:t xml:space="preserve"> 45(5) of the </w:t>
      </w:r>
      <w:hyperlink r:id="rId9" w:history="1">
        <w:r w:rsidRPr="00353F84">
          <w:rPr>
            <w:rStyle w:val="Hyperlink"/>
            <w:i/>
          </w:rPr>
          <w:t>Canadian International Trade Tribunal Act</w:t>
        </w:r>
      </w:hyperlink>
      <w:r w:rsidRPr="00835CED">
        <w:t>.</w:t>
      </w:r>
    </w:p>
    <w:p w14:paraId="62F02DA4" w14:textId="77777777" w:rsidR="001633C0" w:rsidRPr="008C7CEF" w:rsidRDefault="00814B71" w:rsidP="00E23218">
      <w:pPr>
        <w:pStyle w:val="BodyText"/>
        <w:ind w:firstLine="0"/>
        <w:jc w:val="left"/>
        <w:rPr>
          <w:szCs w:val="23"/>
        </w:rPr>
      </w:pPr>
      <w:r w:rsidRPr="00835CED">
        <w:t>In this capacity, I request access to the confidential information in the record of this proceeding.</w:t>
      </w:r>
    </w:p>
    <w:p w14:paraId="3313E3DD" w14:textId="4BF12ABE" w:rsidR="007C2E98" w:rsidRPr="008C7CEF" w:rsidRDefault="007C2E98" w:rsidP="00AC1C3C">
      <w:pPr>
        <w:pStyle w:val="Heading2"/>
      </w:pPr>
      <w:r w:rsidRPr="008C7CEF">
        <w:t>D</w:t>
      </w:r>
      <w:r w:rsidR="005904BC" w:rsidRPr="008C7CEF">
        <w:t>eclaration</w:t>
      </w:r>
    </w:p>
    <w:p w14:paraId="1D1975B8" w14:textId="794071FD" w:rsidR="007C2E98" w:rsidRPr="008C7CEF" w:rsidRDefault="007C2E98" w:rsidP="00E23218">
      <w:pPr>
        <w:pStyle w:val="BodyText"/>
        <w:spacing w:after="120"/>
        <w:ind w:firstLine="0"/>
        <w:rPr>
          <w:szCs w:val="23"/>
        </w:rPr>
      </w:pPr>
      <w:r w:rsidRPr="008C7CEF">
        <w:rPr>
          <w:szCs w:val="23"/>
        </w:rPr>
        <w:t>I declare that</w:t>
      </w:r>
      <w:r w:rsidR="00752B6B">
        <w:rPr>
          <w:szCs w:val="23"/>
        </w:rPr>
        <w:t>:</w:t>
      </w:r>
    </w:p>
    <w:p w14:paraId="74C5E4EA" w14:textId="075DEB1F" w:rsidR="007C2E98" w:rsidRPr="00E23218" w:rsidRDefault="007C2E98" w:rsidP="00E23218">
      <w:pPr>
        <w:pStyle w:val="BodyText-Numberinga"/>
        <w:tabs>
          <w:tab w:val="clear" w:pos="1080"/>
        </w:tabs>
        <w:ind w:left="630"/>
        <w:jc w:val="left"/>
        <w:rPr>
          <w:rFonts w:ascii="Verdana" w:hAnsi="Verdana"/>
          <w:sz w:val="20"/>
        </w:rPr>
      </w:pPr>
      <w:r w:rsidRPr="00E23218">
        <w:rPr>
          <w:rFonts w:ascii="Verdana" w:hAnsi="Verdana"/>
          <w:sz w:val="20"/>
        </w:rPr>
        <w:t>(a)</w:t>
      </w:r>
      <w:r w:rsidRPr="00E23218">
        <w:rPr>
          <w:rFonts w:ascii="Verdana" w:hAnsi="Verdana"/>
          <w:sz w:val="20"/>
        </w:rPr>
        <w:tab/>
        <w:t>I</w:t>
      </w:r>
      <w:r w:rsidR="00430208">
        <w:rPr>
          <w:rFonts w:ascii="Verdana" w:hAnsi="Verdana"/>
          <w:sz w:val="20"/>
        </w:rPr>
        <w:t xml:space="preserve"> </w:t>
      </w:r>
      <w:r w:rsidR="00DC0021">
        <w:rPr>
          <w:rFonts w:ascii="Verdana" w:hAnsi="Verdana"/>
          <w:sz w:val="20"/>
        </w:rPr>
        <w:t>usually</w:t>
      </w:r>
      <w:r w:rsidRPr="00E23218">
        <w:rPr>
          <w:rFonts w:ascii="Verdana" w:hAnsi="Verdana"/>
          <w:sz w:val="20"/>
        </w:rPr>
        <w:t xml:space="preserve"> reside in Canada;</w:t>
      </w:r>
      <w:r w:rsidR="00814B71" w:rsidRPr="00E23218">
        <w:rPr>
          <w:rFonts w:ascii="Verdana" w:hAnsi="Verdana"/>
          <w:sz w:val="20"/>
        </w:rPr>
        <w:t xml:space="preserve"> and</w:t>
      </w:r>
    </w:p>
    <w:p w14:paraId="66EBD360" w14:textId="5DEBE1FC" w:rsidR="007C2E98" w:rsidRPr="00E23218" w:rsidRDefault="007C2E98" w:rsidP="00E23218">
      <w:pPr>
        <w:pStyle w:val="BodyText-Numberinga"/>
        <w:tabs>
          <w:tab w:val="clear" w:pos="1080"/>
        </w:tabs>
        <w:ind w:left="630"/>
        <w:jc w:val="left"/>
        <w:rPr>
          <w:rFonts w:ascii="Verdana" w:hAnsi="Verdana"/>
          <w:sz w:val="20"/>
        </w:rPr>
      </w:pPr>
      <w:r w:rsidRPr="00E23218">
        <w:rPr>
          <w:rFonts w:ascii="Verdana" w:hAnsi="Verdana"/>
          <w:sz w:val="20"/>
        </w:rPr>
        <w:t>(</w:t>
      </w:r>
      <w:r w:rsidR="00814B71" w:rsidRPr="00E23218">
        <w:rPr>
          <w:rFonts w:ascii="Verdana" w:hAnsi="Verdana"/>
          <w:sz w:val="20"/>
        </w:rPr>
        <w:t>b</w:t>
      </w:r>
      <w:r w:rsidRPr="00E23218">
        <w:rPr>
          <w:rFonts w:ascii="Verdana" w:hAnsi="Verdana"/>
          <w:sz w:val="20"/>
        </w:rPr>
        <w:t>)</w:t>
      </w:r>
      <w:r w:rsidRPr="00E23218">
        <w:rPr>
          <w:rFonts w:ascii="Verdana" w:hAnsi="Verdana"/>
          <w:sz w:val="20"/>
        </w:rPr>
        <w:tab/>
      </w:r>
      <w:r w:rsidR="00814B71" w:rsidRPr="00E23218">
        <w:rPr>
          <w:rFonts w:ascii="Verdana" w:hAnsi="Verdana"/>
          <w:sz w:val="20"/>
        </w:rPr>
        <w:t>I have read and understand subsection</w:t>
      </w:r>
      <w:r w:rsidR="005904BC" w:rsidRPr="00E23218">
        <w:rPr>
          <w:rFonts w:ascii="Verdana" w:hAnsi="Verdana"/>
          <w:sz w:val="20"/>
        </w:rPr>
        <w:t> </w:t>
      </w:r>
      <w:r w:rsidR="00814B71" w:rsidRPr="00E23218">
        <w:rPr>
          <w:rFonts w:ascii="Verdana" w:hAnsi="Verdana"/>
          <w:sz w:val="20"/>
        </w:rPr>
        <w:t xml:space="preserve">45(3) of the </w:t>
      </w:r>
      <w:r w:rsidR="00353F84" w:rsidRPr="00E23218">
        <w:rPr>
          <w:rFonts w:ascii="Verdana" w:hAnsi="Verdana"/>
          <w:i/>
          <w:iCs/>
          <w:sz w:val="20"/>
        </w:rPr>
        <w:t>Canadian International Trade Tribunal Act</w:t>
      </w:r>
      <w:r w:rsidR="00814B71" w:rsidRPr="00E23218">
        <w:rPr>
          <w:rFonts w:ascii="Verdana" w:hAnsi="Verdana"/>
          <w:i/>
          <w:iCs/>
          <w:sz w:val="20"/>
        </w:rPr>
        <w:t xml:space="preserve"> </w:t>
      </w:r>
      <w:r w:rsidR="00814B71" w:rsidRPr="00E23218">
        <w:rPr>
          <w:rFonts w:ascii="Verdana" w:hAnsi="Verdana"/>
          <w:sz w:val="20"/>
        </w:rPr>
        <w:t xml:space="preserve">relating to the non-disclosure of </w:t>
      </w:r>
      <w:r w:rsidR="008F155F">
        <w:rPr>
          <w:rFonts w:ascii="Verdana" w:hAnsi="Verdana"/>
          <w:sz w:val="20"/>
        </w:rPr>
        <w:t xml:space="preserve">confidential </w:t>
      </w:r>
      <w:r w:rsidR="00814B71" w:rsidRPr="00E23218">
        <w:rPr>
          <w:rFonts w:ascii="Verdana" w:hAnsi="Verdana"/>
          <w:sz w:val="20"/>
        </w:rPr>
        <w:t>information.</w:t>
      </w:r>
    </w:p>
    <w:p w14:paraId="0018F926" w14:textId="209B72B9" w:rsidR="007C2E98" w:rsidRPr="008C7CEF" w:rsidRDefault="007C2E98" w:rsidP="00AC1C3C">
      <w:pPr>
        <w:pStyle w:val="Heading2"/>
      </w:pPr>
      <w:bookmarkStart w:id="2" w:name="_Hlk94194513"/>
      <w:r w:rsidRPr="008C7CEF">
        <w:t>U</w:t>
      </w:r>
      <w:r w:rsidR="005904BC" w:rsidRPr="008C7CEF">
        <w:t>ndertaking</w:t>
      </w:r>
    </w:p>
    <w:bookmarkEnd w:id="2"/>
    <w:p w14:paraId="591AD02A" w14:textId="4674A7CF" w:rsidR="007C2E98" w:rsidRPr="008C7CEF" w:rsidRDefault="007C2E98" w:rsidP="00E23218">
      <w:pPr>
        <w:pStyle w:val="BodyText"/>
        <w:spacing w:after="120"/>
        <w:ind w:firstLine="0"/>
        <w:jc w:val="left"/>
        <w:rPr>
          <w:szCs w:val="23"/>
        </w:rPr>
      </w:pPr>
      <w:r w:rsidRPr="008C7CEF">
        <w:rPr>
          <w:szCs w:val="23"/>
        </w:rPr>
        <w:t>I undertake:</w:t>
      </w:r>
    </w:p>
    <w:p w14:paraId="74B0BF49" w14:textId="77777777" w:rsidR="00814B71" w:rsidRPr="00E23218" w:rsidRDefault="00814B71" w:rsidP="00E23218">
      <w:pPr>
        <w:pStyle w:val="BodyText-Numberinga"/>
        <w:tabs>
          <w:tab w:val="clear" w:pos="1080"/>
        </w:tabs>
        <w:ind w:left="630"/>
        <w:jc w:val="left"/>
        <w:rPr>
          <w:rFonts w:ascii="Verdana" w:hAnsi="Verdana"/>
          <w:sz w:val="20"/>
        </w:rPr>
      </w:pPr>
      <w:r w:rsidRPr="00E23218">
        <w:rPr>
          <w:rFonts w:ascii="Verdana" w:hAnsi="Verdana"/>
          <w:sz w:val="20"/>
        </w:rPr>
        <w:t>(a)</w:t>
      </w:r>
      <w:r w:rsidRPr="00E23218">
        <w:rPr>
          <w:rFonts w:ascii="Verdana" w:hAnsi="Verdana"/>
          <w:sz w:val="20"/>
        </w:rPr>
        <w:tab/>
        <w:t xml:space="preserve">to use the information disclosed under the conditions of this undertaking exclusively for duties performed in respect of the subject </w:t>
      </w:r>
      <w:proofErr w:type="gramStart"/>
      <w:r w:rsidRPr="00E23218">
        <w:rPr>
          <w:rFonts w:ascii="Verdana" w:hAnsi="Verdana"/>
          <w:sz w:val="20"/>
        </w:rPr>
        <w:t>proceeding;</w:t>
      </w:r>
      <w:proofErr w:type="gramEnd"/>
    </w:p>
    <w:p w14:paraId="3BA74DCE" w14:textId="22E3D717" w:rsidR="00814B71" w:rsidRPr="00E23218" w:rsidRDefault="00814B71" w:rsidP="00E23218">
      <w:pPr>
        <w:pStyle w:val="BodyText-Numberinga"/>
        <w:tabs>
          <w:tab w:val="clear" w:pos="1080"/>
        </w:tabs>
        <w:ind w:left="630"/>
        <w:jc w:val="left"/>
        <w:rPr>
          <w:rFonts w:ascii="Verdana" w:hAnsi="Verdana"/>
          <w:sz w:val="20"/>
        </w:rPr>
      </w:pPr>
      <w:r w:rsidRPr="00E23218">
        <w:rPr>
          <w:rFonts w:ascii="Verdana" w:hAnsi="Verdana"/>
          <w:sz w:val="20"/>
        </w:rPr>
        <w:t>(b)</w:t>
      </w:r>
      <w:r w:rsidRPr="00E23218">
        <w:rPr>
          <w:rFonts w:ascii="Verdana" w:hAnsi="Verdana"/>
          <w:sz w:val="20"/>
        </w:rPr>
        <w:tab/>
        <w:t xml:space="preserve">not to divulge information disclosed under the conditions of this undertaking except to a person granted access to such information or to personnel of the Canadian International Trade </w:t>
      </w:r>
      <w:proofErr w:type="gramStart"/>
      <w:r w:rsidRPr="00E23218">
        <w:rPr>
          <w:rFonts w:ascii="Verdana" w:hAnsi="Verdana"/>
          <w:sz w:val="20"/>
        </w:rPr>
        <w:t>Tribunal;</w:t>
      </w:r>
      <w:proofErr w:type="gramEnd"/>
    </w:p>
    <w:p w14:paraId="1C609C19" w14:textId="77777777" w:rsidR="00814B71" w:rsidRPr="00E23218" w:rsidRDefault="00814B71" w:rsidP="00E23218">
      <w:pPr>
        <w:pStyle w:val="BodyText-Numberinga"/>
        <w:tabs>
          <w:tab w:val="clear" w:pos="1080"/>
        </w:tabs>
        <w:ind w:left="630"/>
        <w:jc w:val="left"/>
        <w:rPr>
          <w:rFonts w:ascii="Verdana" w:hAnsi="Verdana"/>
          <w:sz w:val="20"/>
        </w:rPr>
      </w:pPr>
      <w:r w:rsidRPr="00E23218">
        <w:rPr>
          <w:rFonts w:ascii="Verdana" w:hAnsi="Verdana"/>
          <w:sz w:val="20"/>
        </w:rPr>
        <w:t>(c)</w:t>
      </w:r>
      <w:r w:rsidRPr="00E23218">
        <w:rPr>
          <w:rFonts w:ascii="Verdana" w:hAnsi="Verdana"/>
          <w:sz w:val="20"/>
        </w:rPr>
        <w:tab/>
        <w:t xml:space="preserve">not to reproduce, in any manner, information disclosed under the conditions of this undertaking without prior written approval by the Tribunal, with the exception of documents that are printed directly from any electronic media issued by the Tribunal under the condition that they be destroyed in accordance with clause (f) </w:t>
      </w:r>
      <w:proofErr w:type="gramStart"/>
      <w:r w:rsidRPr="00E23218">
        <w:rPr>
          <w:rFonts w:ascii="Verdana" w:hAnsi="Verdana"/>
          <w:sz w:val="20"/>
        </w:rPr>
        <w:t>below;</w:t>
      </w:r>
      <w:proofErr w:type="gramEnd"/>
    </w:p>
    <w:p w14:paraId="415130C4" w14:textId="77777777" w:rsidR="00814B71" w:rsidRPr="00E23218" w:rsidRDefault="00814B71" w:rsidP="00E23218">
      <w:pPr>
        <w:pStyle w:val="BodyText-Numberinga"/>
        <w:tabs>
          <w:tab w:val="clear" w:pos="1080"/>
        </w:tabs>
        <w:ind w:left="630"/>
        <w:jc w:val="left"/>
        <w:rPr>
          <w:rFonts w:ascii="Verdana" w:hAnsi="Verdana"/>
          <w:sz w:val="20"/>
        </w:rPr>
      </w:pPr>
      <w:r w:rsidRPr="00E23218">
        <w:rPr>
          <w:rFonts w:ascii="Verdana" w:hAnsi="Verdana"/>
          <w:sz w:val="20"/>
        </w:rPr>
        <w:lastRenderedPageBreak/>
        <w:t>(d)</w:t>
      </w:r>
      <w:r w:rsidRPr="00E23218">
        <w:rPr>
          <w:rFonts w:ascii="Verdana" w:hAnsi="Verdana"/>
          <w:sz w:val="20"/>
        </w:rPr>
        <w:tab/>
        <w:t xml:space="preserve">not to copy to a computer, storage device or shared repository any information disclosed under the conditions of this undertaking and contained on any electronic media issued by the Tribunal, without prior written approval by the </w:t>
      </w:r>
      <w:proofErr w:type="gramStart"/>
      <w:r w:rsidRPr="00E23218">
        <w:rPr>
          <w:rFonts w:ascii="Verdana" w:hAnsi="Verdana"/>
          <w:sz w:val="20"/>
        </w:rPr>
        <w:t>Tribunal;</w:t>
      </w:r>
      <w:proofErr w:type="gramEnd"/>
    </w:p>
    <w:p w14:paraId="62C8A631" w14:textId="77777777" w:rsidR="00814B71" w:rsidRPr="00E23218" w:rsidRDefault="00814B71" w:rsidP="00E23218">
      <w:pPr>
        <w:pStyle w:val="BodyText-Numberinga"/>
        <w:tabs>
          <w:tab w:val="clear" w:pos="1080"/>
        </w:tabs>
        <w:ind w:left="630"/>
        <w:jc w:val="left"/>
        <w:rPr>
          <w:rFonts w:ascii="Verdana" w:hAnsi="Verdana"/>
          <w:sz w:val="20"/>
        </w:rPr>
      </w:pPr>
      <w:r w:rsidRPr="00E23218">
        <w:rPr>
          <w:rFonts w:ascii="Verdana" w:hAnsi="Verdana"/>
          <w:sz w:val="20"/>
        </w:rPr>
        <w:t>(e)</w:t>
      </w:r>
      <w:r w:rsidRPr="00E23218">
        <w:rPr>
          <w:rFonts w:ascii="Verdana" w:hAnsi="Verdana"/>
          <w:sz w:val="20"/>
        </w:rPr>
        <w:tab/>
        <w:t>to keep confidential and to protect the information disclosed under the conditions of this undertaking in the following manner:</w:t>
      </w:r>
    </w:p>
    <w:p w14:paraId="469CA195" w14:textId="06483B54" w:rsidR="00814B71" w:rsidRPr="00E23218" w:rsidRDefault="00814B71" w:rsidP="00E23218">
      <w:pPr>
        <w:pStyle w:val="BodyText-Numberinga"/>
        <w:numPr>
          <w:ilvl w:val="0"/>
          <w:numId w:val="20"/>
        </w:numPr>
        <w:ind w:left="1440"/>
        <w:jc w:val="left"/>
        <w:rPr>
          <w:rFonts w:ascii="Verdana" w:hAnsi="Verdana"/>
          <w:sz w:val="20"/>
        </w:rPr>
      </w:pPr>
      <w:r w:rsidRPr="00E23218">
        <w:rPr>
          <w:rFonts w:ascii="Verdana" w:hAnsi="Verdana"/>
          <w:sz w:val="20"/>
        </w:rPr>
        <w:t>except in the context of a hearing before the Tribunal, I will keep the following in my office or under my control:</w:t>
      </w:r>
    </w:p>
    <w:p w14:paraId="01EFADAB" w14:textId="79785139" w:rsidR="00814B71" w:rsidRPr="00E23218" w:rsidRDefault="00BE3B8B" w:rsidP="00E23218">
      <w:pPr>
        <w:pStyle w:val="BodyText-Bullet"/>
        <w:jc w:val="left"/>
        <w:rPr>
          <w:rFonts w:ascii="Verdana" w:hAnsi="Verdana"/>
          <w:sz w:val="20"/>
        </w:rPr>
      </w:pPr>
      <w:r>
        <w:rPr>
          <w:rFonts w:ascii="Verdana" w:hAnsi="Verdana"/>
          <w:sz w:val="20"/>
        </w:rPr>
        <w:t>all</w:t>
      </w:r>
      <w:r w:rsidR="00814B71" w:rsidRPr="00E23218">
        <w:rPr>
          <w:rFonts w:ascii="Verdana" w:hAnsi="Verdana"/>
          <w:sz w:val="20"/>
        </w:rPr>
        <w:t xml:space="preserve"> documents provided to me by the Tribunal</w:t>
      </w:r>
      <w:r w:rsidR="003E6D15">
        <w:rPr>
          <w:rFonts w:ascii="Verdana" w:hAnsi="Verdana"/>
          <w:sz w:val="20"/>
        </w:rPr>
        <w:t>,</w:t>
      </w:r>
    </w:p>
    <w:p w14:paraId="62E6391C" w14:textId="42E0E423" w:rsidR="00814B71" w:rsidRPr="00E23218" w:rsidRDefault="00BE3B8B" w:rsidP="00E23218">
      <w:pPr>
        <w:pStyle w:val="BodyText-Bullet"/>
        <w:jc w:val="left"/>
        <w:rPr>
          <w:rFonts w:ascii="Verdana" w:hAnsi="Verdana"/>
          <w:sz w:val="20"/>
        </w:rPr>
      </w:pPr>
      <w:r>
        <w:rPr>
          <w:rFonts w:ascii="Verdana" w:hAnsi="Verdana"/>
          <w:sz w:val="20"/>
        </w:rPr>
        <w:t>all</w:t>
      </w:r>
      <w:r w:rsidR="00814B71" w:rsidRPr="00E23218">
        <w:rPr>
          <w:rFonts w:ascii="Verdana" w:hAnsi="Verdana"/>
          <w:sz w:val="20"/>
        </w:rPr>
        <w:t xml:space="preserve"> documents that I have printed from any electronic media issued by the Tribunal</w:t>
      </w:r>
      <w:r w:rsidR="003E6D15">
        <w:rPr>
          <w:rFonts w:ascii="Verdana" w:hAnsi="Verdana"/>
          <w:sz w:val="20"/>
        </w:rPr>
        <w:t>,</w:t>
      </w:r>
      <w:r w:rsidR="00814B71" w:rsidRPr="00E23218">
        <w:rPr>
          <w:rFonts w:ascii="Verdana" w:hAnsi="Verdana"/>
          <w:sz w:val="20"/>
        </w:rPr>
        <w:t xml:space="preserve"> and</w:t>
      </w:r>
    </w:p>
    <w:p w14:paraId="3529C5A9" w14:textId="489CF984" w:rsidR="00814B71" w:rsidRPr="00E23218" w:rsidRDefault="00814B71" w:rsidP="00E23218">
      <w:pPr>
        <w:pStyle w:val="BodyText-Bullet"/>
        <w:jc w:val="left"/>
        <w:rPr>
          <w:rFonts w:ascii="Verdana" w:hAnsi="Verdana"/>
          <w:sz w:val="20"/>
        </w:rPr>
      </w:pPr>
      <w:r w:rsidRPr="00E23218">
        <w:rPr>
          <w:rFonts w:ascii="Verdana" w:hAnsi="Verdana"/>
          <w:sz w:val="20"/>
        </w:rPr>
        <w:t>any electronic media device issued by the Tribunal and made available to me under the conditions of this undertaking</w:t>
      </w:r>
      <w:r w:rsidR="00AC1C3C">
        <w:rPr>
          <w:rFonts w:ascii="Verdana" w:hAnsi="Verdana"/>
          <w:sz w:val="20"/>
        </w:rPr>
        <w:t>,</w:t>
      </w:r>
    </w:p>
    <w:p w14:paraId="1E90B0C0" w14:textId="2F101B8A" w:rsidR="00814B71" w:rsidRPr="00E23218" w:rsidRDefault="00814B71" w:rsidP="00E23218">
      <w:pPr>
        <w:pStyle w:val="BodyText-Numberinga"/>
        <w:numPr>
          <w:ilvl w:val="0"/>
          <w:numId w:val="20"/>
        </w:numPr>
        <w:ind w:left="1440"/>
        <w:jc w:val="left"/>
        <w:rPr>
          <w:rFonts w:ascii="Verdana" w:hAnsi="Verdana"/>
          <w:sz w:val="20"/>
        </w:rPr>
      </w:pPr>
      <w:r w:rsidRPr="00E23218">
        <w:rPr>
          <w:rFonts w:ascii="Verdana" w:hAnsi="Verdana"/>
          <w:sz w:val="20"/>
        </w:rPr>
        <w:t>I will store in a locked vault</w:t>
      </w:r>
      <w:r w:rsidR="00E869BF">
        <w:rPr>
          <w:rFonts w:ascii="Verdana" w:hAnsi="Verdana"/>
          <w:sz w:val="20"/>
        </w:rPr>
        <w:t xml:space="preserve"> or</w:t>
      </w:r>
      <w:r w:rsidRPr="00E23218">
        <w:rPr>
          <w:rFonts w:ascii="Verdana" w:hAnsi="Verdana"/>
          <w:sz w:val="20"/>
        </w:rPr>
        <w:t xml:space="preserve"> safe</w:t>
      </w:r>
      <w:r w:rsidR="00E869BF">
        <w:rPr>
          <w:rFonts w:ascii="Verdana" w:hAnsi="Verdana"/>
          <w:sz w:val="20"/>
        </w:rPr>
        <w:t>,</w:t>
      </w:r>
      <w:r w:rsidRPr="00E23218">
        <w:rPr>
          <w:rFonts w:ascii="Verdana" w:hAnsi="Verdana"/>
          <w:sz w:val="20"/>
        </w:rPr>
        <w:t xml:space="preserve"> or other secure storage device</w:t>
      </w:r>
      <w:r w:rsidR="00E869BF">
        <w:rPr>
          <w:rFonts w:ascii="Verdana" w:hAnsi="Verdana"/>
          <w:sz w:val="20"/>
        </w:rPr>
        <w:t>,</w:t>
      </w:r>
      <w:r w:rsidRPr="00E23218">
        <w:rPr>
          <w:rFonts w:ascii="Verdana" w:hAnsi="Verdana"/>
          <w:sz w:val="20"/>
        </w:rPr>
        <w:t xml:space="preserve"> all documents and electronic media issued by the Tribunal and containing information disclosed to me under the conditions of this undertaking when the</w:t>
      </w:r>
      <w:r w:rsidR="005111D8">
        <w:rPr>
          <w:rFonts w:ascii="Verdana" w:hAnsi="Verdana"/>
          <w:sz w:val="20"/>
        </w:rPr>
        <w:t>y</w:t>
      </w:r>
      <w:r w:rsidRPr="00E23218">
        <w:rPr>
          <w:rFonts w:ascii="Verdana" w:hAnsi="Verdana"/>
          <w:sz w:val="20"/>
        </w:rPr>
        <w:t xml:space="preserve"> are not being used</w:t>
      </w:r>
      <w:r w:rsidR="00AC1C3C">
        <w:rPr>
          <w:rFonts w:ascii="Verdana" w:hAnsi="Verdana"/>
          <w:sz w:val="20"/>
        </w:rPr>
        <w:t>,</w:t>
      </w:r>
      <w:r w:rsidRPr="00E23218">
        <w:rPr>
          <w:rFonts w:ascii="Verdana" w:hAnsi="Verdana"/>
          <w:sz w:val="20"/>
        </w:rPr>
        <w:t xml:space="preserve"> and</w:t>
      </w:r>
    </w:p>
    <w:p w14:paraId="2FD96CC0" w14:textId="17FD5327" w:rsidR="00814B71" w:rsidRPr="00E23218" w:rsidRDefault="00814B71" w:rsidP="00E23218">
      <w:pPr>
        <w:pStyle w:val="BodyText-Numberinga"/>
        <w:numPr>
          <w:ilvl w:val="0"/>
          <w:numId w:val="20"/>
        </w:numPr>
        <w:ind w:left="1440"/>
        <w:jc w:val="left"/>
        <w:rPr>
          <w:rFonts w:ascii="Verdana" w:hAnsi="Verdana"/>
          <w:sz w:val="20"/>
        </w:rPr>
      </w:pPr>
      <w:r w:rsidRPr="00E23218">
        <w:rPr>
          <w:rFonts w:ascii="Verdana" w:hAnsi="Verdana"/>
          <w:sz w:val="20"/>
        </w:rPr>
        <w:t xml:space="preserve">where I am provided with electronic media issued by the Tribunal, I will not divulge any access </w:t>
      </w:r>
      <w:proofErr w:type="gramStart"/>
      <w:r w:rsidRPr="00E23218">
        <w:rPr>
          <w:rFonts w:ascii="Verdana" w:hAnsi="Verdana"/>
          <w:sz w:val="20"/>
        </w:rPr>
        <w:t>passwords;</w:t>
      </w:r>
      <w:proofErr w:type="gramEnd"/>
    </w:p>
    <w:p w14:paraId="432DC1AA" w14:textId="7DB392F3" w:rsidR="00814B71" w:rsidRPr="00E23218" w:rsidRDefault="00814B71" w:rsidP="00E23218">
      <w:pPr>
        <w:pStyle w:val="BodyText-Numberinga"/>
        <w:tabs>
          <w:tab w:val="clear" w:pos="1080"/>
        </w:tabs>
        <w:ind w:left="630"/>
        <w:jc w:val="left"/>
        <w:rPr>
          <w:rFonts w:ascii="Verdana" w:hAnsi="Verdana"/>
          <w:sz w:val="20"/>
        </w:rPr>
      </w:pPr>
      <w:r w:rsidRPr="00E23218">
        <w:rPr>
          <w:rFonts w:ascii="Verdana" w:hAnsi="Verdana"/>
          <w:sz w:val="20"/>
        </w:rPr>
        <w:t>(f)</w:t>
      </w:r>
      <w:r w:rsidRPr="00E23218">
        <w:rPr>
          <w:rFonts w:ascii="Verdana" w:hAnsi="Verdana"/>
          <w:sz w:val="20"/>
        </w:rPr>
        <w:tab/>
        <w:t>to destroy all documents containing information disclosed under the conditions of this undertaking, including notes, charts and memoranda based on such information</w:t>
      </w:r>
      <w:r w:rsidRPr="00E23218" w:rsidDel="0034708C">
        <w:rPr>
          <w:rFonts w:ascii="Verdana" w:hAnsi="Verdana"/>
          <w:sz w:val="20"/>
        </w:rPr>
        <w:t xml:space="preserve"> </w:t>
      </w:r>
      <w:r w:rsidRPr="00E23218">
        <w:rPr>
          <w:rFonts w:ascii="Verdana" w:hAnsi="Verdana"/>
          <w:sz w:val="20"/>
        </w:rPr>
        <w:t xml:space="preserve">and to file with the </w:t>
      </w:r>
      <w:r w:rsidR="00407936" w:rsidRPr="00E23218">
        <w:rPr>
          <w:rFonts w:ascii="Verdana" w:hAnsi="Verdana"/>
          <w:sz w:val="20"/>
        </w:rPr>
        <w:t>Registrar</w:t>
      </w:r>
      <w:r w:rsidRPr="00E23218">
        <w:rPr>
          <w:rFonts w:ascii="Verdana" w:hAnsi="Verdana"/>
          <w:sz w:val="20"/>
        </w:rPr>
        <w:t xml:space="preserve"> a certificate of destruction pertaining to the destroyed documents at the end of the proceeding or within 10 days after the end of my participation in the </w:t>
      </w:r>
      <w:proofErr w:type="gramStart"/>
      <w:r w:rsidRPr="00E23218">
        <w:rPr>
          <w:rFonts w:ascii="Verdana" w:hAnsi="Verdana"/>
          <w:sz w:val="20"/>
        </w:rPr>
        <w:t>proceeding</w:t>
      </w:r>
      <w:r w:rsidR="00AC1C3C">
        <w:rPr>
          <w:rFonts w:ascii="Verdana" w:hAnsi="Verdana"/>
          <w:sz w:val="20"/>
        </w:rPr>
        <w:t>;</w:t>
      </w:r>
      <w:proofErr w:type="gramEnd"/>
    </w:p>
    <w:p w14:paraId="4D6B6E46" w14:textId="05C156FC" w:rsidR="00814B71" w:rsidRPr="00E23218" w:rsidRDefault="00814B71" w:rsidP="00E23218">
      <w:pPr>
        <w:pStyle w:val="BodyText-Numberinga"/>
        <w:tabs>
          <w:tab w:val="clear" w:pos="1080"/>
        </w:tabs>
        <w:ind w:left="630"/>
        <w:jc w:val="left"/>
        <w:rPr>
          <w:rFonts w:ascii="Verdana" w:hAnsi="Verdana"/>
          <w:sz w:val="20"/>
        </w:rPr>
      </w:pPr>
      <w:r w:rsidRPr="00E23218">
        <w:rPr>
          <w:rFonts w:ascii="Verdana" w:hAnsi="Verdana"/>
          <w:sz w:val="20"/>
        </w:rPr>
        <w:t>(g)</w:t>
      </w:r>
      <w:r w:rsidRPr="00E23218">
        <w:rPr>
          <w:rFonts w:ascii="Verdana" w:hAnsi="Verdana"/>
          <w:sz w:val="20"/>
        </w:rPr>
        <w:tab/>
        <w:t xml:space="preserve">to return to the </w:t>
      </w:r>
      <w:r w:rsidR="00407936" w:rsidRPr="00E23218">
        <w:rPr>
          <w:rFonts w:ascii="Verdana" w:hAnsi="Verdana"/>
          <w:sz w:val="20"/>
        </w:rPr>
        <w:t>Registrar</w:t>
      </w:r>
      <w:r w:rsidRPr="00E23218">
        <w:rPr>
          <w:rFonts w:ascii="Verdana" w:hAnsi="Verdana"/>
          <w:sz w:val="20"/>
        </w:rPr>
        <w:t xml:space="preserve"> by courier or hand delivery, at the request and under the direction of the </w:t>
      </w:r>
      <w:r w:rsidR="00407936" w:rsidRPr="00E23218">
        <w:rPr>
          <w:rFonts w:ascii="Verdana" w:hAnsi="Verdana"/>
          <w:sz w:val="20"/>
        </w:rPr>
        <w:t>Registrar</w:t>
      </w:r>
      <w:r w:rsidRPr="00E23218">
        <w:rPr>
          <w:rFonts w:ascii="Verdana" w:hAnsi="Verdana"/>
          <w:sz w:val="20"/>
        </w:rPr>
        <w:t xml:space="preserve">, all electronic media issued by the Tribunal, at the end of the proceeding or within 10 days after the end of my participation in the </w:t>
      </w:r>
      <w:proofErr w:type="gramStart"/>
      <w:r w:rsidRPr="00E23218">
        <w:rPr>
          <w:rFonts w:ascii="Verdana" w:hAnsi="Verdana"/>
          <w:sz w:val="20"/>
        </w:rPr>
        <w:t>proceeding</w:t>
      </w:r>
      <w:r w:rsidR="00AC1C3C">
        <w:rPr>
          <w:rFonts w:ascii="Verdana" w:hAnsi="Verdana"/>
          <w:sz w:val="20"/>
        </w:rPr>
        <w:t>;</w:t>
      </w:r>
      <w:proofErr w:type="gramEnd"/>
    </w:p>
    <w:p w14:paraId="2D725344" w14:textId="77777777" w:rsidR="00814B71" w:rsidRPr="00E23218" w:rsidRDefault="00814B71" w:rsidP="00E23218">
      <w:pPr>
        <w:pStyle w:val="BodyText-Numberinga"/>
        <w:tabs>
          <w:tab w:val="clear" w:pos="1080"/>
        </w:tabs>
        <w:ind w:left="630"/>
        <w:jc w:val="left"/>
        <w:rPr>
          <w:rFonts w:ascii="Verdana" w:hAnsi="Verdana"/>
          <w:sz w:val="20"/>
        </w:rPr>
      </w:pPr>
      <w:r w:rsidRPr="00E23218">
        <w:rPr>
          <w:rFonts w:ascii="Verdana" w:hAnsi="Verdana"/>
          <w:sz w:val="20"/>
        </w:rPr>
        <w:t>(h)</w:t>
      </w:r>
      <w:r w:rsidRPr="00E23218">
        <w:rPr>
          <w:rFonts w:ascii="Verdana" w:hAnsi="Verdana"/>
          <w:sz w:val="20"/>
        </w:rPr>
        <w:tab/>
        <w:t>to report promptly to the Tribunal any violation of a declaration and undertaking; and</w:t>
      </w:r>
    </w:p>
    <w:p w14:paraId="15F11765" w14:textId="655778D9" w:rsidR="00814B71" w:rsidRPr="00E23218" w:rsidRDefault="00814B71" w:rsidP="00E23218">
      <w:pPr>
        <w:pStyle w:val="BodyText-Numberinga"/>
        <w:tabs>
          <w:tab w:val="clear" w:pos="1080"/>
        </w:tabs>
        <w:ind w:left="630"/>
        <w:jc w:val="left"/>
        <w:rPr>
          <w:rFonts w:ascii="Verdana" w:hAnsi="Verdana"/>
          <w:sz w:val="20"/>
        </w:rPr>
      </w:pPr>
      <w:r w:rsidRPr="00E23218">
        <w:rPr>
          <w:rFonts w:ascii="Verdana" w:hAnsi="Verdana"/>
          <w:sz w:val="20"/>
        </w:rPr>
        <w:t>(i)</w:t>
      </w:r>
      <w:r w:rsidRPr="00E23218">
        <w:rPr>
          <w:rFonts w:ascii="Verdana" w:hAnsi="Verdana"/>
          <w:sz w:val="20"/>
        </w:rPr>
        <w:tab/>
        <w:t xml:space="preserve">to inform the Tribunal immediately of any changes in the facts referred to in this </w:t>
      </w:r>
      <w:r w:rsidR="00AC1C3C">
        <w:rPr>
          <w:rFonts w:ascii="Verdana" w:hAnsi="Verdana"/>
          <w:sz w:val="20"/>
        </w:rPr>
        <w:t>d</w:t>
      </w:r>
      <w:r w:rsidRPr="00E23218">
        <w:rPr>
          <w:rFonts w:ascii="Verdana" w:hAnsi="Verdana"/>
          <w:sz w:val="20"/>
        </w:rPr>
        <w:t xml:space="preserve">eclaration and </w:t>
      </w:r>
      <w:r w:rsidR="00AC1C3C">
        <w:rPr>
          <w:rFonts w:ascii="Verdana" w:hAnsi="Verdana"/>
          <w:sz w:val="20"/>
        </w:rPr>
        <w:t>u</w:t>
      </w:r>
      <w:r w:rsidRPr="00E23218">
        <w:rPr>
          <w:rFonts w:ascii="Verdana" w:hAnsi="Verdana"/>
          <w:sz w:val="20"/>
        </w:rPr>
        <w:t>ndertaking.</w:t>
      </w:r>
    </w:p>
    <w:p w14:paraId="7F9E454F" w14:textId="0A9FB276" w:rsidR="00DC0021" w:rsidRPr="00BD0CB1" w:rsidRDefault="00DC0021" w:rsidP="005E3458">
      <w:pPr>
        <w:tabs>
          <w:tab w:val="left" w:pos="3448"/>
        </w:tabs>
        <w:spacing w:before="120" w:after="120"/>
        <w:ind w:left="14"/>
        <w:jc w:val="left"/>
        <w:rPr>
          <w:rFonts w:ascii="Verdana" w:hAnsi="Verdana"/>
          <w:sz w:val="20"/>
        </w:rPr>
      </w:pPr>
      <w:r w:rsidRPr="00BD0CB1">
        <w:rPr>
          <w:rFonts w:ascii="Verdana" w:hAnsi="Verdana"/>
          <w:sz w:val="20"/>
        </w:rPr>
        <w:t>Address:</w:t>
      </w:r>
      <w:r w:rsidR="000F3633" w:rsidRPr="000F3633">
        <w:t xml:space="preserve"> </w:t>
      </w:r>
      <w:r w:rsidR="000F3633" w:rsidRPr="005B67E3">
        <w:fldChar w:fldCharType="begin">
          <w:ffData>
            <w:name w:val=""/>
            <w:enabled/>
            <w:calcOnExit w:val="0"/>
            <w:textInput/>
          </w:ffData>
        </w:fldChar>
      </w:r>
      <w:r w:rsidR="000F3633" w:rsidRPr="00823348">
        <w:instrText xml:space="preserve"> FORMTEXT </w:instrText>
      </w:r>
      <w:r w:rsidR="000F3633" w:rsidRPr="005B67E3">
        <w:fldChar w:fldCharType="separate"/>
      </w:r>
      <w:r w:rsidR="000F3633" w:rsidRPr="00823348">
        <w:t> </w:t>
      </w:r>
      <w:r w:rsidR="000F3633" w:rsidRPr="00823348">
        <w:t> </w:t>
      </w:r>
      <w:r w:rsidR="000F3633" w:rsidRPr="00823348">
        <w:t> </w:t>
      </w:r>
      <w:r w:rsidR="000F3633" w:rsidRPr="00823348">
        <w:t> </w:t>
      </w:r>
      <w:r w:rsidR="000F3633" w:rsidRPr="00823348">
        <w:t> </w:t>
      </w:r>
      <w:r w:rsidR="000F3633" w:rsidRPr="005B67E3">
        <w:fldChar w:fldCharType="end"/>
      </w:r>
    </w:p>
    <w:p w14:paraId="6FFAE10A" w14:textId="6D6281B2" w:rsidR="00E75DA9" w:rsidRDefault="00E75DA9" w:rsidP="005E3458">
      <w:pPr>
        <w:tabs>
          <w:tab w:val="left" w:pos="3448"/>
        </w:tabs>
        <w:spacing w:before="120" w:after="120"/>
        <w:jc w:val="left"/>
        <w:rPr>
          <w:rFonts w:ascii="Verdana" w:hAnsi="Verdana"/>
          <w:sz w:val="20"/>
        </w:rPr>
      </w:pPr>
      <w:r>
        <w:rPr>
          <w:rFonts w:ascii="Verdana" w:hAnsi="Verdana"/>
          <w:sz w:val="20"/>
        </w:rPr>
        <w:t>City and province:</w:t>
      </w:r>
      <w:r w:rsidR="000F3633" w:rsidRPr="000F3633">
        <w:t xml:space="preserve"> </w:t>
      </w:r>
      <w:r w:rsidR="000F3633" w:rsidRPr="005B67E3">
        <w:fldChar w:fldCharType="begin">
          <w:ffData>
            <w:name w:val=""/>
            <w:enabled/>
            <w:calcOnExit w:val="0"/>
            <w:textInput/>
          </w:ffData>
        </w:fldChar>
      </w:r>
      <w:r w:rsidR="000F3633" w:rsidRPr="00823348">
        <w:instrText xml:space="preserve"> FORMTEXT </w:instrText>
      </w:r>
      <w:r w:rsidR="000F3633" w:rsidRPr="005B67E3">
        <w:fldChar w:fldCharType="separate"/>
      </w:r>
      <w:r w:rsidR="000F3633" w:rsidRPr="00823348">
        <w:t> </w:t>
      </w:r>
      <w:r w:rsidR="000F3633" w:rsidRPr="00823348">
        <w:t> </w:t>
      </w:r>
      <w:r w:rsidR="000F3633" w:rsidRPr="00823348">
        <w:t> </w:t>
      </w:r>
      <w:r w:rsidR="000F3633" w:rsidRPr="00823348">
        <w:t> </w:t>
      </w:r>
      <w:r w:rsidR="000F3633" w:rsidRPr="00823348">
        <w:t> </w:t>
      </w:r>
      <w:r w:rsidR="000F3633" w:rsidRPr="005B67E3">
        <w:fldChar w:fldCharType="end"/>
      </w:r>
    </w:p>
    <w:p w14:paraId="189F3849" w14:textId="1F219224" w:rsidR="00E75DA9" w:rsidRDefault="00E75DA9" w:rsidP="005E3458">
      <w:pPr>
        <w:tabs>
          <w:tab w:val="left" w:pos="3448"/>
        </w:tabs>
        <w:spacing w:before="120" w:after="120"/>
        <w:jc w:val="left"/>
        <w:rPr>
          <w:rFonts w:ascii="Verdana" w:hAnsi="Verdana"/>
          <w:sz w:val="20"/>
        </w:rPr>
      </w:pPr>
      <w:r>
        <w:rPr>
          <w:rFonts w:ascii="Verdana" w:hAnsi="Verdana"/>
          <w:sz w:val="20"/>
        </w:rPr>
        <w:t>Postal code:</w:t>
      </w:r>
      <w:r w:rsidR="000F3633" w:rsidRPr="000F3633">
        <w:t xml:space="preserve"> </w:t>
      </w:r>
      <w:r w:rsidR="000F3633" w:rsidRPr="005B67E3">
        <w:fldChar w:fldCharType="begin">
          <w:ffData>
            <w:name w:val=""/>
            <w:enabled/>
            <w:calcOnExit w:val="0"/>
            <w:textInput/>
          </w:ffData>
        </w:fldChar>
      </w:r>
      <w:r w:rsidR="000F3633" w:rsidRPr="00823348">
        <w:instrText xml:space="preserve"> FORMTEXT </w:instrText>
      </w:r>
      <w:r w:rsidR="000F3633" w:rsidRPr="005B67E3">
        <w:fldChar w:fldCharType="separate"/>
      </w:r>
      <w:r w:rsidR="000F3633" w:rsidRPr="00823348">
        <w:t> </w:t>
      </w:r>
      <w:r w:rsidR="000F3633" w:rsidRPr="00823348">
        <w:t> </w:t>
      </w:r>
      <w:r w:rsidR="000F3633" w:rsidRPr="00823348">
        <w:t> </w:t>
      </w:r>
      <w:r w:rsidR="000F3633" w:rsidRPr="00823348">
        <w:t> </w:t>
      </w:r>
      <w:r w:rsidR="000F3633" w:rsidRPr="00823348">
        <w:t> </w:t>
      </w:r>
      <w:r w:rsidR="000F3633" w:rsidRPr="005B67E3">
        <w:fldChar w:fldCharType="end"/>
      </w:r>
    </w:p>
    <w:p w14:paraId="291A6715" w14:textId="29A4FF85" w:rsidR="00DC0021" w:rsidRPr="00BD0CB1" w:rsidRDefault="00DC0021" w:rsidP="005E3458">
      <w:pPr>
        <w:tabs>
          <w:tab w:val="left" w:pos="3448"/>
        </w:tabs>
        <w:spacing w:before="120" w:after="120"/>
        <w:jc w:val="left"/>
        <w:rPr>
          <w:rFonts w:ascii="Verdana" w:hAnsi="Verdana"/>
          <w:sz w:val="20"/>
        </w:rPr>
      </w:pPr>
      <w:r w:rsidRPr="00BD0CB1">
        <w:rPr>
          <w:rFonts w:ascii="Verdana" w:hAnsi="Verdana"/>
          <w:sz w:val="20"/>
        </w:rPr>
        <w:t>Telephone:</w:t>
      </w:r>
      <w:r w:rsidR="000F3633" w:rsidRPr="000F3633">
        <w:t xml:space="preserve"> </w:t>
      </w:r>
      <w:r w:rsidR="000F3633" w:rsidRPr="005B67E3">
        <w:fldChar w:fldCharType="begin">
          <w:ffData>
            <w:name w:val=""/>
            <w:enabled/>
            <w:calcOnExit w:val="0"/>
            <w:textInput/>
          </w:ffData>
        </w:fldChar>
      </w:r>
      <w:r w:rsidR="000F3633" w:rsidRPr="00823348">
        <w:instrText xml:space="preserve"> FORMTEXT </w:instrText>
      </w:r>
      <w:r w:rsidR="000F3633" w:rsidRPr="005B67E3">
        <w:fldChar w:fldCharType="separate"/>
      </w:r>
      <w:r w:rsidR="000F3633" w:rsidRPr="00823348">
        <w:t> </w:t>
      </w:r>
      <w:r w:rsidR="000F3633" w:rsidRPr="00823348">
        <w:t> </w:t>
      </w:r>
      <w:r w:rsidR="000F3633" w:rsidRPr="00823348">
        <w:t> </w:t>
      </w:r>
      <w:r w:rsidR="000F3633" w:rsidRPr="00823348">
        <w:t> </w:t>
      </w:r>
      <w:r w:rsidR="000F3633" w:rsidRPr="00823348">
        <w:t> </w:t>
      </w:r>
      <w:r w:rsidR="000F3633" w:rsidRPr="005B67E3">
        <w:fldChar w:fldCharType="end"/>
      </w:r>
    </w:p>
    <w:p w14:paraId="74F156AF" w14:textId="744BCF88" w:rsidR="00DC0021" w:rsidRPr="00BD0CB1" w:rsidRDefault="00DC0021" w:rsidP="005E3458">
      <w:pPr>
        <w:tabs>
          <w:tab w:val="left" w:pos="3448"/>
        </w:tabs>
        <w:spacing w:before="120" w:after="120"/>
        <w:ind w:left="14"/>
        <w:jc w:val="left"/>
        <w:rPr>
          <w:rFonts w:ascii="Verdana" w:hAnsi="Verdana"/>
          <w:sz w:val="20"/>
        </w:rPr>
      </w:pPr>
      <w:r w:rsidRPr="00BD0CB1">
        <w:rPr>
          <w:rFonts w:ascii="Verdana" w:hAnsi="Verdana"/>
          <w:sz w:val="20"/>
        </w:rPr>
        <w:t>Fax:</w:t>
      </w:r>
      <w:r w:rsidR="000F3633" w:rsidRPr="000F3633">
        <w:t xml:space="preserve"> </w:t>
      </w:r>
      <w:r w:rsidR="000F3633" w:rsidRPr="005B67E3">
        <w:fldChar w:fldCharType="begin">
          <w:ffData>
            <w:name w:val=""/>
            <w:enabled/>
            <w:calcOnExit w:val="0"/>
            <w:textInput/>
          </w:ffData>
        </w:fldChar>
      </w:r>
      <w:r w:rsidR="000F3633" w:rsidRPr="00823348">
        <w:instrText xml:space="preserve"> FORMTEXT </w:instrText>
      </w:r>
      <w:r w:rsidR="000F3633" w:rsidRPr="005B67E3">
        <w:fldChar w:fldCharType="separate"/>
      </w:r>
      <w:r w:rsidR="000F3633" w:rsidRPr="00823348">
        <w:t> </w:t>
      </w:r>
      <w:r w:rsidR="000F3633" w:rsidRPr="00823348">
        <w:t> </w:t>
      </w:r>
      <w:r w:rsidR="000F3633" w:rsidRPr="00823348">
        <w:t> </w:t>
      </w:r>
      <w:r w:rsidR="000F3633" w:rsidRPr="00823348">
        <w:t> </w:t>
      </w:r>
      <w:r w:rsidR="000F3633" w:rsidRPr="00823348">
        <w:t> </w:t>
      </w:r>
      <w:r w:rsidR="000F3633" w:rsidRPr="005B67E3">
        <w:fldChar w:fldCharType="end"/>
      </w:r>
    </w:p>
    <w:p w14:paraId="69977168" w14:textId="1EFB4EC5" w:rsidR="00DC0021" w:rsidRDefault="00DC0021" w:rsidP="005E3458">
      <w:pPr>
        <w:tabs>
          <w:tab w:val="left" w:pos="3448"/>
        </w:tabs>
        <w:spacing w:before="120" w:after="120"/>
        <w:ind w:left="14"/>
        <w:jc w:val="left"/>
        <w:rPr>
          <w:rFonts w:ascii="Verdana" w:hAnsi="Verdana"/>
          <w:sz w:val="20"/>
        </w:rPr>
      </w:pPr>
      <w:r w:rsidRPr="00BD0CB1">
        <w:rPr>
          <w:rFonts w:ascii="Verdana" w:hAnsi="Verdana"/>
          <w:sz w:val="20"/>
        </w:rPr>
        <w:t>Email:</w:t>
      </w:r>
      <w:r w:rsidR="000F3633" w:rsidRPr="000F3633">
        <w:t xml:space="preserve"> </w:t>
      </w:r>
      <w:r w:rsidR="000F3633" w:rsidRPr="005B67E3">
        <w:fldChar w:fldCharType="begin">
          <w:ffData>
            <w:name w:val=""/>
            <w:enabled/>
            <w:calcOnExit w:val="0"/>
            <w:textInput/>
          </w:ffData>
        </w:fldChar>
      </w:r>
      <w:r w:rsidR="000F3633" w:rsidRPr="00823348">
        <w:instrText xml:space="preserve"> FORMTEXT </w:instrText>
      </w:r>
      <w:r w:rsidR="000F3633" w:rsidRPr="005B67E3">
        <w:fldChar w:fldCharType="separate"/>
      </w:r>
      <w:r w:rsidR="000F3633" w:rsidRPr="00823348">
        <w:t> </w:t>
      </w:r>
      <w:r w:rsidR="000F3633" w:rsidRPr="00823348">
        <w:t> </w:t>
      </w:r>
      <w:r w:rsidR="000F3633" w:rsidRPr="00823348">
        <w:t> </w:t>
      </w:r>
      <w:r w:rsidR="000F3633" w:rsidRPr="00823348">
        <w:t> </w:t>
      </w:r>
      <w:r w:rsidR="000F3633" w:rsidRPr="00823348">
        <w:t> </w:t>
      </w:r>
      <w:r w:rsidR="000F3633" w:rsidRPr="005B67E3">
        <w:fldChar w:fldCharType="end"/>
      </w:r>
    </w:p>
    <w:p w14:paraId="2906BECD" w14:textId="42FDD4C3" w:rsidR="00AC1C3C" w:rsidRPr="00BD0CB1" w:rsidRDefault="00AC1C3C" w:rsidP="005E3458">
      <w:pPr>
        <w:tabs>
          <w:tab w:val="left" w:pos="3448"/>
        </w:tabs>
        <w:spacing w:before="120" w:after="120"/>
        <w:ind w:left="14"/>
        <w:jc w:val="left"/>
        <w:rPr>
          <w:rFonts w:ascii="Verdana" w:hAnsi="Verdana"/>
          <w:sz w:val="20"/>
        </w:rPr>
      </w:pPr>
      <w:r w:rsidRPr="00BD0CB1">
        <w:rPr>
          <w:rFonts w:ascii="Verdana" w:hAnsi="Verdana"/>
          <w:sz w:val="20"/>
        </w:rPr>
        <w:t>Name (print):</w:t>
      </w:r>
      <w:r w:rsidR="000F3633" w:rsidRPr="000F3633">
        <w:t xml:space="preserve"> </w:t>
      </w:r>
      <w:r w:rsidR="000F3633" w:rsidRPr="005B67E3">
        <w:fldChar w:fldCharType="begin">
          <w:ffData>
            <w:name w:val=""/>
            <w:enabled/>
            <w:calcOnExit w:val="0"/>
            <w:textInput/>
          </w:ffData>
        </w:fldChar>
      </w:r>
      <w:r w:rsidR="000F3633" w:rsidRPr="00823348">
        <w:instrText xml:space="preserve"> FORMTEXT </w:instrText>
      </w:r>
      <w:r w:rsidR="000F3633" w:rsidRPr="005B67E3">
        <w:fldChar w:fldCharType="separate"/>
      </w:r>
      <w:r w:rsidR="000F3633" w:rsidRPr="00823348">
        <w:t> </w:t>
      </w:r>
      <w:r w:rsidR="000F3633" w:rsidRPr="00823348">
        <w:t> </w:t>
      </w:r>
      <w:r w:rsidR="000F3633" w:rsidRPr="00823348">
        <w:t> </w:t>
      </w:r>
      <w:r w:rsidR="000F3633" w:rsidRPr="00823348">
        <w:t> </w:t>
      </w:r>
      <w:r w:rsidR="000F3633" w:rsidRPr="00823348">
        <w:t> </w:t>
      </w:r>
      <w:r w:rsidR="000F3633" w:rsidRPr="005B67E3">
        <w:fldChar w:fldCharType="end"/>
      </w:r>
    </w:p>
    <w:p w14:paraId="1370EEC5" w14:textId="399926A8" w:rsidR="00A97EDD" w:rsidRDefault="004D4DC4" w:rsidP="005E3458">
      <w:pPr>
        <w:tabs>
          <w:tab w:val="left" w:pos="3448"/>
        </w:tabs>
        <w:spacing w:before="120" w:after="120"/>
        <w:ind w:left="14"/>
        <w:jc w:val="left"/>
        <w:rPr>
          <w:rFonts w:ascii="Verdana" w:hAnsi="Verdana"/>
          <w:sz w:val="20"/>
        </w:rPr>
      </w:pPr>
      <w:r>
        <w:rPr>
          <w:rFonts w:ascii="Verdana" w:hAnsi="Verdana"/>
          <w:sz w:val="20"/>
        </w:rPr>
        <w:fldChar w:fldCharType="begin">
          <w:ffData>
            <w:name w:val="Check1"/>
            <w:enabled/>
            <w:calcOnExit w:val="0"/>
            <w:checkBox>
              <w:sizeAuto/>
              <w:default w:val="0"/>
            </w:checkBox>
          </w:ffData>
        </w:fldChar>
      </w:r>
      <w:bookmarkStart w:id="3" w:name="Check1"/>
      <w:r>
        <w:rPr>
          <w:rFonts w:ascii="Verdana" w:hAnsi="Verdana"/>
          <w:sz w:val="20"/>
        </w:rPr>
        <w:instrText xml:space="preserve"> FORMCHECKBOX </w:instrText>
      </w:r>
      <w:r>
        <w:rPr>
          <w:rFonts w:ascii="Verdana" w:hAnsi="Verdana"/>
          <w:sz w:val="20"/>
        </w:rPr>
      </w:r>
      <w:r>
        <w:rPr>
          <w:rFonts w:ascii="Verdana" w:hAnsi="Verdana"/>
          <w:sz w:val="20"/>
        </w:rPr>
        <w:fldChar w:fldCharType="separate"/>
      </w:r>
      <w:r>
        <w:rPr>
          <w:rFonts w:ascii="Verdana" w:hAnsi="Verdana"/>
          <w:sz w:val="20"/>
        </w:rPr>
        <w:fldChar w:fldCharType="end"/>
      </w:r>
      <w:bookmarkEnd w:id="3"/>
      <w:r>
        <w:rPr>
          <w:rFonts w:ascii="Verdana" w:hAnsi="Verdana"/>
          <w:sz w:val="20"/>
        </w:rPr>
        <w:t xml:space="preserve"> </w:t>
      </w:r>
      <w:r w:rsidR="00A97EDD" w:rsidRPr="00E75DA9">
        <w:rPr>
          <w:rFonts w:ascii="Verdana" w:hAnsi="Verdana"/>
          <w:sz w:val="20"/>
        </w:rPr>
        <w:t>I understand that checking this box constitutes my legally binding signature.</w:t>
      </w:r>
    </w:p>
    <w:p w14:paraId="6E84B290" w14:textId="77777777" w:rsidR="00A97EDD" w:rsidRPr="00C46488" w:rsidRDefault="00A97EDD" w:rsidP="005E3458">
      <w:pPr>
        <w:tabs>
          <w:tab w:val="left" w:pos="3448"/>
        </w:tabs>
        <w:spacing w:before="120" w:after="120"/>
        <w:ind w:left="14"/>
        <w:jc w:val="left"/>
        <w:rPr>
          <w:rFonts w:ascii="Verdana" w:hAnsi="Verdana"/>
          <w:b/>
          <w:bCs/>
          <w:sz w:val="20"/>
        </w:rPr>
      </w:pPr>
      <w:r w:rsidRPr="00C46488">
        <w:rPr>
          <w:rFonts w:ascii="Verdana" w:hAnsi="Verdana"/>
          <w:b/>
          <w:bCs/>
          <w:sz w:val="20"/>
        </w:rPr>
        <w:lastRenderedPageBreak/>
        <w:t>This box must be checked for the form to be considered complete.</w:t>
      </w:r>
    </w:p>
    <w:p w14:paraId="3A15559F" w14:textId="77777777" w:rsidR="00AC1C3C" w:rsidRPr="008C7CEF" w:rsidRDefault="00AC1C3C" w:rsidP="005E3458">
      <w:pPr>
        <w:pStyle w:val="BodyText"/>
        <w:spacing w:before="120" w:after="120"/>
        <w:ind w:firstLine="0"/>
        <w:jc w:val="left"/>
      </w:pPr>
      <w:r w:rsidRPr="008C7CEF">
        <w:rPr>
          <w:szCs w:val="23"/>
        </w:rPr>
        <w:t xml:space="preserve">Dated at </w:t>
      </w:r>
      <w:r w:rsidRPr="00942DF8">
        <w:fldChar w:fldCharType="begin">
          <w:ffData>
            <w:name w:val="Text1"/>
            <w:enabled/>
            <w:calcOnExit w:val="0"/>
            <w:textInput/>
          </w:ffData>
        </w:fldChar>
      </w:r>
      <w:r w:rsidRPr="00942DF8">
        <w:instrText xml:space="preserve"> FORMTEXT </w:instrText>
      </w:r>
      <w:r w:rsidRPr="00942DF8">
        <w:fldChar w:fldCharType="separate"/>
      </w:r>
      <w:r w:rsidRPr="00942DF8">
        <w:t> </w:t>
      </w:r>
      <w:r w:rsidRPr="00942DF8">
        <w:t> </w:t>
      </w:r>
      <w:r w:rsidRPr="00942DF8">
        <w:t> </w:t>
      </w:r>
      <w:r w:rsidRPr="00942DF8">
        <w:t> </w:t>
      </w:r>
      <w:r w:rsidRPr="00942DF8">
        <w:t> </w:t>
      </w:r>
      <w:r w:rsidRPr="00942DF8">
        <w:fldChar w:fldCharType="end"/>
      </w:r>
      <w:r w:rsidRPr="008C7CEF">
        <w:rPr>
          <w:szCs w:val="23"/>
        </w:rPr>
        <w:t xml:space="preserve"> this </w:t>
      </w:r>
      <w:r w:rsidRPr="00942DF8">
        <w:fldChar w:fldCharType="begin">
          <w:ffData>
            <w:name w:val="Text1"/>
            <w:enabled/>
            <w:calcOnExit w:val="0"/>
            <w:textInput/>
          </w:ffData>
        </w:fldChar>
      </w:r>
      <w:r w:rsidRPr="00942DF8">
        <w:instrText xml:space="preserve"> FORMTEXT </w:instrText>
      </w:r>
      <w:r w:rsidRPr="00942DF8">
        <w:fldChar w:fldCharType="separate"/>
      </w:r>
      <w:r w:rsidRPr="00942DF8">
        <w:t> </w:t>
      </w:r>
      <w:r w:rsidRPr="00942DF8">
        <w:t> </w:t>
      </w:r>
      <w:r w:rsidRPr="00942DF8">
        <w:t> </w:t>
      </w:r>
      <w:r w:rsidRPr="00942DF8">
        <w:t> </w:t>
      </w:r>
      <w:r w:rsidRPr="00942DF8">
        <w:t> </w:t>
      </w:r>
      <w:r w:rsidRPr="00942DF8">
        <w:fldChar w:fldCharType="end"/>
      </w:r>
      <w:r w:rsidRPr="008C7CEF">
        <w:rPr>
          <w:szCs w:val="23"/>
        </w:rPr>
        <w:t xml:space="preserve"> day of </w:t>
      </w:r>
      <w:r w:rsidRPr="00942DF8">
        <w:fldChar w:fldCharType="begin">
          <w:ffData>
            <w:name w:val="Text1"/>
            <w:enabled/>
            <w:calcOnExit w:val="0"/>
            <w:textInput/>
          </w:ffData>
        </w:fldChar>
      </w:r>
      <w:r w:rsidRPr="00942DF8">
        <w:instrText xml:space="preserve"> FORMTEXT </w:instrText>
      </w:r>
      <w:r w:rsidRPr="00942DF8">
        <w:fldChar w:fldCharType="separate"/>
      </w:r>
      <w:r w:rsidRPr="00942DF8">
        <w:t> </w:t>
      </w:r>
      <w:r w:rsidRPr="00942DF8">
        <w:t> </w:t>
      </w:r>
      <w:r w:rsidRPr="00942DF8">
        <w:t> </w:t>
      </w:r>
      <w:r w:rsidRPr="00942DF8">
        <w:t> </w:t>
      </w:r>
      <w:r w:rsidRPr="00942DF8">
        <w:t> </w:t>
      </w:r>
      <w:r w:rsidRPr="00942DF8">
        <w:fldChar w:fldCharType="end"/>
      </w:r>
      <w:r w:rsidRPr="008C7CEF">
        <w:rPr>
          <w:szCs w:val="23"/>
        </w:rPr>
        <w:t xml:space="preserve"> </w:t>
      </w:r>
      <w:r w:rsidRPr="005D7366">
        <w:rPr>
          <w:szCs w:val="23"/>
        </w:rPr>
        <w:t>20</w:t>
      </w:r>
      <w:r w:rsidRPr="00942DF8">
        <w:fldChar w:fldCharType="begin">
          <w:ffData>
            <w:name w:val="Text1"/>
            <w:enabled/>
            <w:calcOnExit w:val="0"/>
            <w:textInput/>
          </w:ffData>
        </w:fldChar>
      </w:r>
      <w:r w:rsidRPr="00942DF8">
        <w:instrText xml:space="preserve"> FORMTEXT </w:instrText>
      </w:r>
      <w:r w:rsidRPr="00942DF8">
        <w:fldChar w:fldCharType="separate"/>
      </w:r>
      <w:r w:rsidRPr="00942DF8">
        <w:t> </w:t>
      </w:r>
      <w:r w:rsidRPr="00942DF8">
        <w:t> </w:t>
      </w:r>
      <w:r w:rsidRPr="00942DF8">
        <w:t> </w:t>
      </w:r>
      <w:r w:rsidRPr="00942DF8">
        <w:t> </w:t>
      </w:r>
      <w:r w:rsidRPr="00942DF8">
        <w:t> </w:t>
      </w:r>
      <w:r w:rsidRPr="00942DF8">
        <w:fldChar w:fldCharType="end"/>
      </w:r>
      <w:r w:rsidRPr="008C7CEF">
        <w:rPr>
          <w:szCs w:val="23"/>
        </w:rPr>
        <w:t>.</w:t>
      </w:r>
    </w:p>
    <w:bookmarkEnd w:id="0"/>
    <w:p w14:paraId="5F450771" w14:textId="77777777" w:rsidR="008C5BDE" w:rsidRPr="00E23218" w:rsidRDefault="008C5BDE" w:rsidP="00E23218">
      <w:pPr>
        <w:jc w:val="left"/>
        <w:rPr>
          <w:sz w:val="2"/>
          <w:szCs w:val="2"/>
        </w:rPr>
      </w:pPr>
    </w:p>
    <w:sectPr w:rsidR="008C5BDE" w:rsidRPr="00E23218" w:rsidSect="00300F68">
      <w:headerReference w:type="default" r:id="rId10"/>
      <w:footerReference w:type="default" r:id="rId11"/>
      <w:headerReference w:type="first" r:id="rId12"/>
      <w:footerReference w:type="first" r:id="rId13"/>
      <w:pgSz w:w="12240" w:h="15840" w:code="1"/>
      <w:pgMar w:top="1440" w:right="1440" w:bottom="1440" w:left="1440" w:header="720" w:footer="14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2F293" w14:textId="77777777" w:rsidR="00A94B4B" w:rsidRDefault="00A94B4B" w:rsidP="00650099">
      <w:r>
        <w:separator/>
      </w:r>
    </w:p>
  </w:endnote>
  <w:endnote w:type="continuationSeparator" w:id="0">
    <w:p w14:paraId="60710DF2" w14:textId="77777777" w:rsidR="00A94B4B" w:rsidRDefault="00A94B4B" w:rsidP="0065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806968"/>
      <w:docPartObj>
        <w:docPartGallery w:val="Page Numbers (Bottom of Page)"/>
        <w:docPartUnique/>
      </w:docPartObj>
    </w:sdtPr>
    <w:sdtEndPr>
      <w:rPr>
        <w:noProof/>
      </w:rPr>
    </w:sdtEndPr>
    <w:sdtContent>
      <w:p w14:paraId="7D8948AF" w14:textId="6D8CE424" w:rsidR="003016E0" w:rsidRDefault="003016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838EF0" w14:textId="77777777" w:rsidR="003016E0" w:rsidRPr="00E23218" w:rsidRDefault="003016E0" w:rsidP="003016E0">
    <w:pPr>
      <w:rPr>
        <w:rFonts w:ascii="Verdana" w:hAnsi="Verdana"/>
        <w:sz w:val="18"/>
        <w:szCs w:val="18"/>
      </w:rPr>
    </w:pPr>
    <w:bookmarkStart w:id="4" w:name="_Hlk92375089"/>
    <w:r w:rsidRPr="00E23218">
      <w:rPr>
        <w:rFonts w:ascii="Verdana" w:hAnsi="Verdana"/>
        <w:sz w:val="18"/>
        <w:szCs w:val="18"/>
      </w:rPr>
      <w:t xml:space="preserve">Canadian International Trade Tribunal </w:t>
    </w:r>
  </w:p>
  <w:p w14:paraId="510F4828" w14:textId="77777777" w:rsidR="003016E0" w:rsidRPr="00E23218" w:rsidRDefault="003016E0" w:rsidP="003016E0">
    <w:pPr>
      <w:rPr>
        <w:rFonts w:ascii="Verdana" w:hAnsi="Verdana"/>
        <w:sz w:val="18"/>
        <w:szCs w:val="18"/>
      </w:rPr>
    </w:pPr>
    <w:r w:rsidRPr="00E23218">
      <w:rPr>
        <w:rFonts w:ascii="Verdana" w:hAnsi="Verdana"/>
        <w:sz w:val="18"/>
        <w:szCs w:val="18"/>
      </w:rPr>
      <w:t>333 Laurier Avenue West</w:t>
    </w:r>
  </w:p>
  <w:p w14:paraId="524FFE7F" w14:textId="77777777" w:rsidR="003016E0" w:rsidRPr="00E23218" w:rsidRDefault="003016E0" w:rsidP="003016E0">
    <w:pPr>
      <w:rPr>
        <w:rFonts w:ascii="Verdana" w:hAnsi="Verdana"/>
        <w:sz w:val="18"/>
        <w:szCs w:val="18"/>
      </w:rPr>
    </w:pPr>
    <w:r w:rsidRPr="00E23218">
      <w:rPr>
        <w:rFonts w:ascii="Verdana" w:hAnsi="Verdana"/>
        <w:sz w:val="18"/>
        <w:szCs w:val="18"/>
      </w:rPr>
      <w:t xml:space="preserve">Ottawa, </w:t>
    </w:r>
    <w:proofErr w:type="gramStart"/>
    <w:r w:rsidRPr="00E23218">
      <w:rPr>
        <w:rFonts w:ascii="Verdana" w:hAnsi="Verdana"/>
        <w:sz w:val="18"/>
        <w:szCs w:val="18"/>
      </w:rPr>
      <w:t>Ontario  K</w:t>
    </w:r>
    <w:proofErr w:type="gramEnd"/>
    <w:r w:rsidRPr="00E23218">
      <w:rPr>
        <w:rFonts w:ascii="Verdana" w:hAnsi="Verdana"/>
        <w:sz w:val="18"/>
        <w:szCs w:val="18"/>
      </w:rPr>
      <w:t>1A 0G7</w:t>
    </w:r>
  </w:p>
  <w:p w14:paraId="61E3316A" w14:textId="50959E1D" w:rsidR="003016E0" w:rsidRPr="00E23218" w:rsidRDefault="003016E0" w:rsidP="003016E0">
    <w:pPr>
      <w:rPr>
        <w:rFonts w:ascii="Verdana" w:hAnsi="Verdana"/>
        <w:sz w:val="18"/>
        <w:szCs w:val="18"/>
      </w:rPr>
    </w:pPr>
    <w:r w:rsidRPr="00E23218">
      <w:rPr>
        <w:rFonts w:ascii="Verdana" w:hAnsi="Verdana"/>
        <w:sz w:val="18"/>
        <w:szCs w:val="18"/>
      </w:rPr>
      <w:t>Tel.: 613-</w:t>
    </w:r>
    <w:r w:rsidR="006873B4">
      <w:rPr>
        <w:rFonts w:ascii="Verdana" w:hAnsi="Verdana"/>
        <w:sz w:val="18"/>
        <w:szCs w:val="18"/>
      </w:rPr>
      <w:t>993-3595</w:t>
    </w:r>
  </w:p>
  <w:p w14:paraId="63EBA332" w14:textId="77777777" w:rsidR="003016E0" w:rsidRPr="000F3633" w:rsidRDefault="003016E0" w:rsidP="00E23218">
    <w:pPr>
      <w:rPr>
        <w:rFonts w:ascii="Verdana" w:hAnsi="Verdana"/>
        <w:sz w:val="18"/>
        <w:szCs w:val="18"/>
        <w:lang w:val="fr-FR"/>
      </w:rPr>
    </w:pPr>
    <w:r w:rsidRPr="000F3633">
      <w:rPr>
        <w:rFonts w:ascii="Verdana" w:hAnsi="Verdana"/>
        <w:sz w:val="18"/>
        <w:szCs w:val="18"/>
        <w:lang w:val="fr-FR"/>
      </w:rPr>
      <w:t>Fax: 613-990-2439</w:t>
    </w:r>
  </w:p>
  <w:p w14:paraId="33CA777D" w14:textId="3F1F73E4" w:rsidR="003016E0" w:rsidRPr="000F3633" w:rsidRDefault="003016E0" w:rsidP="005E3458">
    <w:pPr>
      <w:rPr>
        <w:rFonts w:ascii="Verdana" w:hAnsi="Verdana"/>
        <w:sz w:val="18"/>
        <w:szCs w:val="18"/>
        <w:lang w:val="fr-FR"/>
      </w:rPr>
    </w:pPr>
    <w:r>
      <w:fldChar w:fldCharType="begin"/>
    </w:r>
    <w:r w:rsidRPr="00282133">
      <w:rPr>
        <w:lang w:val="fr-CA"/>
      </w:rPr>
      <w:instrText>HYPERLINK "http://www.citt-tcce.gc.ca"</w:instrText>
    </w:r>
    <w:r>
      <w:fldChar w:fldCharType="separate"/>
    </w:r>
    <w:r w:rsidRPr="000F3633">
      <w:rPr>
        <w:rStyle w:val="Hyperlink"/>
        <w:rFonts w:ascii="Verdana" w:hAnsi="Verdana"/>
        <w:sz w:val="18"/>
        <w:szCs w:val="18"/>
        <w:lang w:val="fr-FR"/>
      </w:rPr>
      <w:t>www.citt-tcce.gc.ca</w:t>
    </w:r>
    <w:r>
      <w:fldChar w:fldCharType="end"/>
    </w:r>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165061"/>
      <w:docPartObj>
        <w:docPartGallery w:val="Page Numbers (Bottom of Page)"/>
        <w:docPartUnique/>
      </w:docPartObj>
    </w:sdtPr>
    <w:sdtEndPr>
      <w:rPr>
        <w:noProof/>
      </w:rPr>
    </w:sdtEndPr>
    <w:sdtContent>
      <w:p w14:paraId="19F12E09" w14:textId="44422C5A" w:rsidR="003016E0" w:rsidRDefault="003016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3E5B5B" w14:textId="77777777" w:rsidR="003016E0" w:rsidRDefault="00301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B5C94" w14:textId="77777777" w:rsidR="00A94B4B" w:rsidRDefault="00A94B4B" w:rsidP="00650099">
      <w:r>
        <w:separator/>
      </w:r>
    </w:p>
  </w:footnote>
  <w:footnote w:type="continuationSeparator" w:id="0">
    <w:p w14:paraId="7A5CBA5A" w14:textId="77777777" w:rsidR="00A94B4B" w:rsidRDefault="00A94B4B" w:rsidP="00650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3669" w14:textId="77777777" w:rsidR="000829CC" w:rsidRDefault="000829CC" w:rsidP="00650099">
    <w:pPr>
      <w:spacing w:after="480"/>
      <w:rPr>
        <w:sz w:val="2"/>
      </w:rPr>
    </w:pPr>
  </w:p>
  <w:p w14:paraId="61249FD7" w14:textId="77777777" w:rsidR="000829CC" w:rsidRPr="00650099" w:rsidRDefault="000829CC" w:rsidP="00650099">
    <w:pPr>
      <w:spacing w:after="48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59D9" w14:textId="6973704B" w:rsidR="00300F68" w:rsidRDefault="00AF60E3">
    <w:pPr>
      <w:rPr>
        <w:sz w:val="2"/>
      </w:rPr>
    </w:pPr>
    <w:r w:rsidRPr="00326D2D">
      <w:rPr>
        <w:noProof/>
      </w:rPr>
      <w:drawing>
        <wp:inline distT="0" distB="0" distL="0" distR="0" wp14:anchorId="125A42AF" wp14:editId="2BBD010D">
          <wp:extent cx="3253740" cy="9061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5256"/>
                  <a:stretch/>
                </pic:blipFill>
                <pic:spPr bwMode="auto">
                  <a:xfrm>
                    <a:off x="0" y="0"/>
                    <a:ext cx="3253740" cy="9061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231FE"/>
    <w:multiLevelType w:val="hybridMultilevel"/>
    <w:tmpl w:val="9B60347E"/>
    <w:lvl w:ilvl="0" w:tplc="2F9259AC">
      <w:start w:val="1"/>
      <w:numFmt w:val="decimal"/>
      <w:lvlText w:val="%1."/>
      <w:lvlJc w:val="left"/>
      <w:pPr>
        <w:tabs>
          <w:tab w:val="num" w:pos="720"/>
        </w:tabs>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5888188C"/>
    <w:multiLevelType w:val="hybridMultilevel"/>
    <w:tmpl w:val="A1E8AFE2"/>
    <w:lvl w:ilvl="0" w:tplc="E7987966">
      <w:start w:val="1"/>
      <w:numFmt w:val="bullet"/>
      <w:pStyle w:val="BodyText-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CC6C10"/>
    <w:multiLevelType w:val="hybridMultilevel"/>
    <w:tmpl w:val="09F6A3BC"/>
    <w:lvl w:ilvl="0" w:tplc="B5E47954">
      <w:start w:val="1"/>
      <w:numFmt w:val="lowerRoman"/>
      <w:lvlText w:val="(%1)"/>
      <w:lvlJc w:val="left"/>
      <w:pPr>
        <w:ind w:left="1800" w:hanging="360"/>
      </w:pPr>
      <w:rPr>
        <w:rFonts w:ascii="Times New Roman" w:eastAsia="Times New Roman" w:hAnsi="Times New Roman" w:cs="Times New Roman" w:hint="default"/>
        <w:spacing w:val="-12"/>
        <w:w w:val="100"/>
        <w:sz w:val="23"/>
        <w:szCs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73C10CF"/>
    <w:multiLevelType w:val="singleLevel"/>
    <w:tmpl w:val="A260BBAC"/>
    <w:lvl w:ilvl="0">
      <w:start w:val="1"/>
      <w:numFmt w:val="bullet"/>
      <w:pStyle w:val="Heading5"/>
      <w:lvlText w:val="–"/>
      <w:lvlJc w:val="left"/>
      <w:pPr>
        <w:tabs>
          <w:tab w:val="num" w:pos="1080"/>
        </w:tabs>
        <w:ind w:left="1080" w:hanging="360"/>
      </w:pPr>
      <w:rPr>
        <w:rFonts w:ascii="Times New Roman" w:hAnsi="Times New Roman" w:hint="default"/>
      </w:rPr>
    </w:lvl>
  </w:abstractNum>
  <w:num w:numId="1" w16cid:durableId="1174493743">
    <w:abstractNumId w:val="3"/>
  </w:num>
  <w:num w:numId="2" w16cid:durableId="2073961299">
    <w:abstractNumId w:val="3"/>
  </w:num>
  <w:num w:numId="3" w16cid:durableId="7298588">
    <w:abstractNumId w:val="3"/>
  </w:num>
  <w:num w:numId="4" w16cid:durableId="1129317507">
    <w:abstractNumId w:val="3"/>
  </w:num>
  <w:num w:numId="5" w16cid:durableId="431753699">
    <w:abstractNumId w:val="3"/>
  </w:num>
  <w:num w:numId="6" w16cid:durableId="1168134718">
    <w:abstractNumId w:val="3"/>
  </w:num>
  <w:num w:numId="7" w16cid:durableId="1739010899">
    <w:abstractNumId w:val="0"/>
  </w:num>
  <w:num w:numId="8" w16cid:durableId="1724450301">
    <w:abstractNumId w:val="3"/>
  </w:num>
  <w:num w:numId="9" w16cid:durableId="73862616">
    <w:abstractNumId w:val="3"/>
  </w:num>
  <w:num w:numId="10" w16cid:durableId="775751436">
    <w:abstractNumId w:val="3"/>
  </w:num>
  <w:num w:numId="11" w16cid:durableId="1642229690">
    <w:abstractNumId w:val="0"/>
  </w:num>
  <w:num w:numId="12" w16cid:durableId="31812314">
    <w:abstractNumId w:val="3"/>
  </w:num>
  <w:num w:numId="13" w16cid:durableId="1750692321">
    <w:abstractNumId w:val="0"/>
  </w:num>
  <w:num w:numId="14" w16cid:durableId="1690595432">
    <w:abstractNumId w:val="3"/>
  </w:num>
  <w:num w:numId="15" w16cid:durableId="2137017997">
    <w:abstractNumId w:val="3"/>
  </w:num>
  <w:num w:numId="16" w16cid:durableId="632252157">
    <w:abstractNumId w:val="0"/>
  </w:num>
  <w:num w:numId="17" w16cid:durableId="111024963">
    <w:abstractNumId w:val="1"/>
  </w:num>
  <w:num w:numId="18" w16cid:durableId="1737582634">
    <w:abstractNumId w:val="1"/>
  </w:num>
  <w:num w:numId="19" w16cid:durableId="1468359279">
    <w:abstractNumId w:val="1"/>
  </w:num>
  <w:num w:numId="20" w16cid:durableId="1542092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M3LgPAyOzw/U2w+hTFtiTZLn5YQh2jtB8PJeZWIPXEWg6qR+GnBBsmC+dNVU2vNlpnlkktTs048rxxAgwRq5+w==" w:salt="JRkg5ZAvHi+vOUpyaUxjXQ=="/>
  <w:defaultTabStop w:val="720"/>
  <w:hyphenationZone w:val="425"/>
  <w:drawingGridHorizontalSpacing w:val="112"/>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99"/>
    <w:rsid w:val="0001598C"/>
    <w:rsid w:val="00020798"/>
    <w:rsid w:val="00067013"/>
    <w:rsid w:val="00067E53"/>
    <w:rsid w:val="000829CC"/>
    <w:rsid w:val="000F3633"/>
    <w:rsid w:val="001440BD"/>
    <w:rsid w:val="00147498"/>
    <w:rsid w:val="00151FB5"/>
    <w:rsid w:val="001608A9"/>
    <w:rsid w:val="001633C0"/>
    <w:rsid w:val="001B5391"/>
    <w:rsid w:val="001C3E72"/>
    <w:rsid w:val="001C6D23"/>
    <w:rsid w:val="00213CB9"/>
    <w:rsid w:val="002237D5"/>
    <w:rsid w:val="00282133"/>
    <w:rsid w:val="002D3A49"/>
    <w:rsid w:val="002E3AF4"/>
    <w:rsid w:val="002F5D9C"/>
    <w:rsid w:val="00300F68"/>
    <w:rsid w:val="003016E0"/>
    <w:rsid w:val="0034708C"/>
    <w:rsid w:val="00351FD6"/>
    <w:rsid w:val="00353F84"/>
    <w:rsid w:val="00371BDF"/>
    <w:rsid w:val="003E0EB5"/>
    <w:rsid w:val="003E6D15"/>
    <w:rsid w:val="003F2D4F"/>
    <w:rsid w:val="003F5851"/>
    <w:rsid w:val="00404D84"/>
    <w:rsid w:val="00407936"/>
    <w:rsid w:val="00430208"/>
    <w:rsid w:val="0044216D"/>
    <w:rsid w:val="00456AE3"/>
    <w:rsid w:val="004730F2"/>
    <w:rsid w:val="004754B6"/>
    <w:rsid w:val="00484510"/>
    <w:rsid w:val="004D4DC4"/>
    <w:rsid w:val="004D57E4"/>
    <w:rsid w:val="00510CC6"/>
    <w:rsid w:val="005111D8"/>
    <w:rsid w:val="0051717E"/>
    <w:rsid w:val="005241EC"/>
    <w:rsid w:val="00554BBD"/>
    <w:rsid w:val="005667A0"/>
    <w:rsid w:val="0057709B"/>
    <w:rsid w:val="005904BC"/>
    <w:rsid w:val="005D7366"/>
    <w:rsid w:val="005E1755"/>
    <w:rsid w:val="005E3458"/>
    <w:rsid w:val="00614590"/>
    <w:rsid w:val="00617368"/>
    <w:rsid w:val="00650099"/>
    <w:rsid w:val="006873B4"/>
    <w:rsid w:val="00696419"/>
    <w:rsid w:val="006F1645"/>
    <w:rsid w:val="00752B6B"/>
    <w:rsid w:val="00753964"/>
    <w:rsid w:val="0076313A"/>
    <w:rsid w:val="0078002D"/>
    <w:rsid w:val="00784BA6"/>
    <w:rsid w:val="00787746"/>
    <w:rsid w:val="00790DFF"/>
    <w:rsid w:val="007940FB"/>
    <w:rsid w:val="007A20CD"/>
    <w:rsid w:val="007C2E98"/>
    <w:rsid w:val="007E5017"/>
    <w:rsid w:val="008146C7"/>
    <w:rsid w:val="00814B71"/>
    <w:rsid w:val="00815400"/>
    <w:rsid w:val="00834CF4"/>
    <w:rsid w:val="00835CED"/>
    <w:rsid w:val="00843231"/>
    <w:rsid w:val="00897343"/>
    <w:rsid w:val="008C5BDE"/>
    <w:rsid w:val="008C7CEF"/>
    <w:rsid w:val="008F155F"/>
    <w:rsid w:val="008F771C"/>
    <w:rsid w:val="00901928"/>
    <w:rsid w:val="0092531B"/>
    <w:rsid w:val="00987B6D"/>
    <w:rsid w:val="009B0E03"/>
    <w:rsid w:val="009D1D4E"/>
    <w:rsid w:val="00A24AA3"/>
    <w:rsid w:val="00A26B0F"/>
    <w:rsid w:val="00A34290"/>
    <w:rsid w:val="00A4634F"/>
    <w:rsid w:val="00A71011"/>
    <w:rsid w:val="00A94B4B"/>
    <w:rsid w:val="00A97EDD"/>
    <w:rsid w:val="00AC017A"/>
    <w:rsid w:val="00AC1C3C"/>
    <w:rsid w:val="00AF0BFD"/>
    <w:rsid w:val="00AF60E3"/>
    <w:rsid w:val="00B77A45"/>
    <w:rsid w:val="00B80EB2"/>
    <w:rsid w:val="00B85F50"/>
    <w:rsid w:val="00BA414F"/>
    <w:rsid w:val="00BC724E"/>
    <w:rsid w:val="00BE38A2"/>
    <w:rsid w:val="00BE3B8B"/>
    <w:rsid w:val="00BE7831"/>
    <w:rsid w:val="00C4038B"/>
    <w:rsid w:val="00C6127D"/>
    <w:rsid w:val="00CE0AAF"/>
    <w:rsid w:val="00CF5842"/>
    <w:rsid w:val="00D7413F"/>
    <w:rsid w:val="00D76496"/>
    <w:rsid w:val="00DC0021"/>
    <w:rsid w:val="00E23218"/>
    <w:rsid w:val="00E46E4F"/>
    <w:rsid w:val="00E728F9"/>
    <w:rsid w:val="00E75DA9"/>
    <w:rsid w:val="00E82037"/>
    <w:rsid w:val="00E869BF"/>
    <w:rsid w:val="00EC07DE"/>
    <w:rsid w:val="00EC5631"/>
    <w:rsid w:val="00EE5157"/>
    <w:rsid w:val="00F01540"/>
    <w:rsid w:val="00F24ABE"/>
    <w:rsid w:val="00F65857"/>
    <w:rsid w:val="00F834AA"/>
    <w:rsid w:val="00F865F7"/>
    <w:rsid w:val="00F97B15"/>
    <w:rsid w:val="00FA59AF"/>
    <w:rsid w:val="00FD686A"/>
    <w:rsid w:val="00FF35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042679DE"/>
  <w14:defaultImageDpi w14:val="96"/>
  <w15:docId w15:val="{1CE4899E-FAAD-473A-B979-AC8C71CC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qFormat="1"/>
    <w:lsdException w:name="header" w:semiHidden="1" w:uiPriority="0" w:unhideWhenUsed="1"/>
    <w:lsdException w:name="caption" w:semiHidden="1" w:uiPriority="35" w:unhideWhenUsed="1" w:qFormat="1"/>
    <w:lsdException w:name="footnote reference" w:semiHidden="1" w:uiPriority="0" w:unhideWhenUsed="1" w:qFormat="1"/>
    <w:lsdException w:name="page number" w:semiHidden="1" w:uiPriority="0" w:unhideWhenUsed="1"/>
    <w:lsdException w:name="table of authorities" w:semiHidden="1" w:unhideWhenUsed="1"/>
    <w:lsdException w:name="List" w:semiHidden="1" w:unhideWhenUsed="1"/>
    <w:lsdException w:name="List Bullet" w:semiHidden="1" w:unhideWhenUsed="1"/>
    <w:lsdException w:name="Title" w:semiHidden="1" w:uiPriority="1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semiHidden="1" w:uiPriority="11" w:unhideWhenUsed="1" w:qFormat="1"/>
    <w:lsdException w:name="Hyperlink" w:semiHidden="1" w:unhideWhenUsed="1"/>
    <w:lsdException w:name="Strong" w:semiHidden="1" w:uiPriority="22" w:unhideWhenUsed="1" w:qFormat="1"/>
    <w:lsdException w:name="Emphasis" w:semiHidden="1" w:uiPriority="20"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CEF"/>
    <w:pPr>
      <w:jc w:val="both"/>
    </w:pPr>
    <w:rPr>
      <w:spacing w:val="-6"/>
      <w:sz w:val="23"/>
      <w:lang w:val="en-CA"/>
    </w:rPr>
  </w:style>
  <w:style w:type="paragraph" w:styleId="Heading1">
    <w:name w:val="heading 1"/>
    <w:basedOn w:val="Normal"/>
    <w:next w:val="Normal"/>
    <w:link w:val="Heading1Char"/>
    <w:uiPriority w:val="9"/>
    <w:qFormat/>
    <w:rsid w:val="00AF60E3"/>
    <w:pPr>
      <w:keepNext/>
      <w:keepLines/>
      <w:spacing w:after="240"/>
      <w:jc w:val="left"/>
      <w:outlineLvl w:val="0"/>
    </w:pPr>
    <w:rPr>
      <w:rFonts w:ascii="Verdana" w:hAnsi="Verdana"/>
      <w:b/>
      <w:sz w:val="28"/>
    </w:rPr>
  </w:style>
  <w:style w:type="paragraph" w:styleId="Heading2">
    <w:name w:val="heading 2"/>
    <w:basedOn w:val="Normal"/>
    <w:next w:val="Normal"/>
    <w:link w:val="Heading2Char"/>
    <w:uiPriority w:val="9"/>
    <w:qFormat/>
    <w:rsid w:val="005904BC"/>
    <w:pPr>
      <w:keepNext/>
      <w:keepLines/>
      <w:spacing w:after="240"/>
      <w:jc w:val="left"/>
      <w:outlineLvl w:val="1"/>
    </w:pPr>
    <w:rPr>
      <w:rFonts w:ascii="Verdana" w:hAnsi="Verdana"/>
      <w:b/>
      <w:sz w:val="26"/>
    </w:rPr>
  </w:style>
  <w:style w:type="paragraph" w:styleId="Heading3">
    <w:name w:val="heading 3"/>
    <w:basedOn w:val="Normal"/>
    <w:next w:val="Normal"/>
    <w:link w:val="Heading3Char"/>
    <w:uiPriority w:val="9"/>
    <w:qFormat/>
    <w:rsid w:val="00F865F7"/>
    <w:pPr>
      <w:keepNext/>
      <w:keepLines/>
      <w:spacing w:after="240"/>
      <w:outlineLvl w:val="2"/>
    </w:pPr>
    <w:rPr>
      <w:b/>
    </w:rPr>
  </w:style>
  <w:style w:type="paragraph" w:styleId="Heading4">
    <w:name w:val="heading 4"/>
    <w:basedOn w:val="Normal"/>
    <w:next w:val="Normal"/>
    <w:link w:val="Heading4Char"/>
    <w:uiPriority w:val="9"/>
    <w:qFormat/>
    <w:rsid w:val="00F865F7"/>
    <w:pPr>
      <w:keepNext/>
      <w:keepLines/>
      <w:spacing w:after="240"/>
      <w:ind w:left="720"/>
      <w:outlineLvl w:val="3"/>
    </w:pPr>
    <w:rPr>
      <w:u w:val="single"/>
    </w:rPr>
  </w:style>
  <w:style w:type="paragraph" w:styleId="Heading5">
    <w:name w:val="heading 5"/>
    <w:basedOn w:val="Normal"/>
    <w:next w:val="Normal"/>
    <w:link w:val="Heading5Char"/>
    <w:uiPriority w:val="9"/>
    <w:qFormat/>
    <w:rsid w:val="00987B6D"/>
    <w:pPr>
      <w:keepNext/>
      <w:keepLines/>
      <w:numPr>
        <w:numId w:val="14"/>
      </w:numPr>
      <w:spacing w:after="240"/>
      <w:outlineLvl w:val="4"/>
    </w:pPr>
  </w:style>
  <w:style w:type="paragraph" w:styleId="Heading7">
    <w:name w:val="heading 7"/>
    <w:basedOn w:val="Normal"/>
    <w:next w:val="Normal"/>
    <w:link w:val="Heading7Char"/>
    <w:uiPriority w:val="9"/>
    <w:semiHidden/>
    <w:unhideWhenUsed/>
    <w:qFormat/>
    <w:rsid w:val="00987B6D"/>
    <w:pPr>
      <w:keepNext/>
      <w:keepLines/>
      <w:spacing w:before="200"/>
      <w:outlineLvl w:val="6"/>
    </w:pPr>
    <w:rPr>
      <w:rFonts w:ascii="Cambria" w:eastAsiaTheme="majorEastAsia" w:hAnsi="Cambria"/>
      <w:i/>
      <w:iCs/>
      <w:color w:val="404040"/>
      <w:spacing w:val="0"/>
      <w:sz w:val="20"/>
      <w:lang w:val="en-US"/>
    </w:rPr>
  </w:style>
  <w:style w:type="paragraph" w:styleId="Heading8">
    <w:name w:val="heading 8"/>
    <w:basedOn w:val="Normal"/>
    <w:next w:val="Normal"/>
    <w:link w:val="Heading8Char"/>
    <w:uiPriority w:val="9"/>
    <w:semiHidden/>
    <w:unhideWhenUsed/>
    <w:qFormat/>
    <w:rsid w:val="00987B6D"/>
    <w:pPr>
      <w:keepNext/>
      <w:keepLines/>
      <w:spacing w:before="200"/>
      <w:outlineLvl w:val="7"/>
    </w:pPr>
    <w:rPr>
      <w:rFonts w:ascii="Cambria" w:eastAsiaTheme="majorEastAsia" w:hAnsi="Cambria"/>
      <w:color w:val="404040"/>
      <w:spacing w:val="0"/>
      <w:sz w:val="20"/>
      <w:lang w:val="en-US"/>
    </w:rPr>
  </w:style>
  <w:style w:type="paragraph" w:styleId="Heading9">
    <w:name w:val="heading 9"/>
    <w:basedOn w:val="Normal"/>
    <w:next w:val="Normal"/>
    <w:link w:val="Heading9Char"/>
    <w:uiPriority w:val="9"/>
    <w:semiHidden/>
    <w:unhideWhenUsed/>
    <w:qFormat/>
    <w:rsid w:val="00987B6D"/>
    <w:pPr>
      <w:keepNext/>
      <w:keepLines/>
      <w:spacing w:before="200"/>
      <w:outlineLvl w:val="8"/>
    </w:pPr>
    <w:rPr>
      <w:rFonts w:ascii="Cambria" w:eastAsiaTheme="majorEastAsia" w:hAnsi="Cambria"/>
      <w:i/>
      <w:iCs/>
      <w:color w:val="404040"/>
      <w:spacing w:val="0"/>
      <w:sz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F60E3"/>
    <w:rPr>
      <w:rFonts w:ascii="Verdana" w:hAnsi="Verdana"/>
      <w:b/>
      <w:spacing w:val="-6"/>
      <w:sz w:val="28"/>
      <w:lang w:val="en-CA"/>
    </w:rPr>
  </w:style>
  <w:style w:type="character" w:customStyle="1" w:styleId="Heading2Char">
    <w:name w:val="Heading 2 Char"/>
    <w:basedOn w:val="DefaultParagraphFont"/>
    <w:link w:val="Heading2"/>
    <w:uiPriority w:val="9"/>
    <w:locked/>
    <w:rsid w:val="005904BC"/>
    <w:rPr>
      <w:rFonts w:ascii="Verdana" w:hAnsi="Verdana"/>
      <w:b/>
      <w:spacing w:val="-6"/>
      <w:sz w:val="26"/>
      <w:lang w:val="en-CA"/>
    </w:rPr>
  </w:style>
  <w:style w:type="character" w:customStyle="1" w:styleId="Heading3Char">
    <w:name w:val="Heading 3 Char"/>
    <w:basedOn w:val="DefaultParagraphFont"/>
    <w:link w:val="Heading3"/>
    <w:uiPriority w:val="9"/>
    <w:locked/>
    <w:rsid w:val="00F865F7"/>
    <w:rPr>
      <w:rFonts w:cs="Times New Roman"/>
      <w:b/>
      <w:spacing w:val="-6"/>
      <w:sz w:val="23"/>
      <w:lang w:val="en-CA" w:eastAsia="x-none"/>
    </w:rPr>
  </w:style>
  <w:style w:type="character" w:customStyle="1" w:styleId="Heading4Char">
    <w:name w:val="Heading 4 Char"/>
    <w:basedOn w:val="DefaultParagraphFont"/>
    <w:link w:val="Heading4"/>
    <w:uiPriority w:val="9"/>
    <w:locked/>
    <w:rsid w:val="00F865F7"/>
    <w:rPr>
      <w:rFonts w:cs="Times New Roman"/>
      <w:spacing w:val="-6"/>
      <w:sz w:val="23"/>
      <w:u w:val="single"/>
      <w:lang w:val="en-CA" w:eastAsia="x-none"/>
    </w:rPr>
  </w:style>
  <w:style w:type="character" w:customStyle="1" w:styleId="Heading5Char">
    <w:name w:val="Heading 5 Char"/>
    <w:basedOn w:val="DefaultParagraphFont"/>
    <w:link w:val="Heading5"/>
    <w:uiPriority w:val="9"/>
    <w:locked/>
    <w:rsid w:val="00987B6D"/>
    <w:rPr>
      <w:rFonts w:cs="Times New Roman"/>
      <w:spacing w:val="-6"/>
      <w:sz w:val="23"/>
      <w:lang w:val="en-CA" w:eastAsia="x-none"/>
    </w:rPr>
  </w:style>
  <w:style w:type="character" w:customStyle="1" w:styleId="Heading7Char">
    <w:name w:val="Heading 7 Char"/>
    <w:basedOn w:val="DefaultParagraphFont"/>
    <w:link w:val="Heading7"/>
    <w:uiPriority w:val="9"/>
    <w:semiHidden/>
    <w:locked/>
    <w:rsid w:val="00987B6D"/>
    <w:rPr>
      <w:rFonts w:ascii="Cambria" w:eastAsiaTheme="majorEastAsia" w:hAnsi="Cambria" w:cs="Times New Roman"/>
      <w:i/>
      <w:color w:val="404040"/>
    </w:rPr>
  </w:style>
  <w:style w:type="character" w:customStyle="1" w:styleId="Heading8Char">
    <w:name w:val="Heading 8 Char"/>
    <w:basedOn w:val="DefaultParagraphFont"/>
    <w:link w:val="Heading8"/>
    <w:uiPriority w:val="9"/>
    <w:semiHidden/>
    <w:locked/>
    <w:rsid w:val="00987B6D"/>
    <w:rPr>
      <w:rFonts w:ascii="Cambria" w:eastAsiaTheme="majorEastAsia" w:hAnsi="Cambria" w:cs="Times New Roman"/>
      <w:color w:val="404040"/>
    </w:rPr>
  </w:style>
  <w:style w:type="character" w:customStyle="1" w:styleId="Heading9Char">
    <w:name w:val="Heading 9 Char"/>
    <w:basedOn w:val="DefaultParagraphFont"/>
    <w:link w:val="Heading9"/>
    <w:uiPriority w:val="9"/>
    <w:semiHidden/>
    <w:locked/>
    <w:rsid w:val="00987B6D"/>
    <w:rPr>
      <w:rFonts w:ascii="Cambria" w:eastAsiaTheme="majorEastAsia" w:hAnsi="Cambria" w:cs="Times New Roman"/>
      <w:i/>
      <w:color w:val="404040"/>
    </w:rPr>
  </w:style>
  <w:style w:type="paragraph" w:styleId="BodyText">
    <w:name w:val="Body Text"/>
    <w:basedOn w:val="Normal"/>
    <w:link w:val="BodyTextChar"/>
    <w:uiPriority w:val="99"/>
    <w:qFormat/>
    <w:rsid w:val="005904BC"/>
    <w:pPr>
      <w:spacing w:after="240"/>
      <w:ind w:firstLine="720"/>
    </w:pPr>
    <w:rPr>
      <w:rFonts w:ascii="Verdana" w:hAnsi="Verdana"/>
      <w:sz w:val="20"/>
    </w:rPr>
  </w:style>
  <w:style w:type="character" w:customStyle="1" w:styleId="BodyTextChar">
    <w:name w:val="Body Text Char"/>
    <w:basedOn w:val="DefaultParagraphFont"/>
    <w:link w:val="BodyText"/>
    <w:uiPriority w:val="99"/>
    <w:locked/>
    <w:rsid w:val="005904BC"/>
    <w:rPr>
      <w:rFonts w:ascii="Verdana" w:hAnsi="Verdana"/>
      <w:spacing w:val="-6"/>
      <w:lang w:val="en-CA"/>
    </w:rPr>
  </w:style>
  <w:style w:type="paragraph" w:styleId="Header">
    <w:name w:val="header"/>
    <w:basedOn w:val="Normal"/>
    <w:link w:val="HeaderChar"/>
    <w:uiPriority w:val="99"/>
    <w:rsid w:val="008C7CEF"/>
  </w:style>
  <w:style w:type="character" w:customStyle="1" w:styleId="HeaderChar">
    <w:name w:val="Header Char"/>
    <w:basedOn w:val="DefaultParagraphFont"/>
    <w:link w:val="Header"/>
    <w:uiPriority w:val="99"/>
    <w:locked/>
    <w:rsid w:val="008C7CEF"/>
    <w:rPr>
      <w:rFonts w:cs="Times New Roman"/>
      <w:spacing w:val="-6"/>
      <w:sz w:val="23"/>
      <w:lang w:val="en-CA" w:eastAsia="x-none"/>
    </w:rPr>
  </w:style>
  <w:style w:type="character" w:styleId="PageNumber">
    <w:name w:val="page number"/>
    <w:basedOn w:val="DefaultParagraphFont"/>
    <w:uiPriority w:val="99"/>
    <w:rsid w:val="0051717E"/>
    <w:rPr>
      <w:rFonts w:cs="Times New Roman"/>
    </w:rPr>
  </w:style>
  <w:style w:type="paragraph" w:styleId="Caption">
    <w:name w:val="caption"/>
    <w:basedOn w:val="Normal"/>
    <w:next w:val="Normal"/>
    <w:uiPriority w:val="35"/>
    <w:semiHidden/>
    <w:unhideWhenUsed/>
    <w:qFormat/>
    <w:rsid w:val="00987B6D"/>
    <w:pPr>
      <w:spacing w:after="200"/>
    </w:pPr>
    <w:rPr>
      <w:b/>
      <w:bCs/>
      <w:color w:val="4F81BD"/>
      <w:sz w:val="18"/>
      <w:szCs w:val="18"/>
    </w:rPr>
  </w:style>
  <w:style w:type="paragraph" w:styleId="TOCHeading">
    <w:name w:val="TOC Heading"/>
    <w:basedOn w:val="Heading1"/>
    <w:next w:val="Normal"/>
    <w:uiPriority w:val="39"/>
    <w:semiHidden/>
    <w:unhideWhenUsed/>
    <w:qFormat/>
    <w:rsid w:val="00987B6D"/>
    <w:pPr>
      <w:spacing w:before="480"/>
      <w:jc w:val="both"/>
      <w:outlineLvl w:val="9"/>
    </w:pPr>
    <w:rPr>
      <w:rFonts w:ascii="Cambria" w:eastAsiaTheme="majorEastAsia" w:hAnsi="Cambria"/>
      <w:bCs/>
      <w:color w:val="365F91"/>
      <w:szCs w:val="28"/>
    </w:rPr>
  </w:style>
  <w:style w:type="table" w:styleId="TableGrid">
    <w:name w:val="Table Grid"/>
    <w:basedOn w:val="TableNormal"/>
    <w:uiPriority w:val="59"/>
    <w:rsid w:val="00650099"/>
    <w:pPr>
      <w:jc w:val="both"/>
    </w:pPr>
    <w:rPr>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009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0099"/>
    <w:rPr>
      <w:rFonts w:ascii="Tahoma" w:hAnsi="Tahoma" w:cs="Tahoma"/>
      <w:spacing w:val="-6"/>
      <w:sz w:val="16"/>
      <w:szCs w:val="16"/>
      <w:lang w:val="en-GB" w:eastAsia="x-none"/>
    </w:rPr>
  </w:style>
  <w:style w:type="paragraph" w:styleId="Footer">
    <w:name w:val="footer"/>
    <w:basedOn w:val="Normal"/>
    <w:link w:val="FooterChar"/>
    <w:uiPriority w:val="99"/>
    <w:rsid w:val="008C7CEF"/>
    <w:pPr>
      <w:spacing w:before="240"/>
    </w:pPr>
  </w:style>
  <w:style w:type="character" w:customStyle="1" w:styleId="FooterChar">
    <w:name w:val="Footer Char"/>
    <w:basedOn w:val="DefaultParagraphFont"/>
    <w:link w:val="Footer"/>
    <w:uiPriority w:val="99"/>
    <w:locked/>
    <w:rsid w:val="008C7CEF"/>
    <w:rPr>
      <w:rFonts w:cs="Times New Roman"/>
      <w:spacing w:val="-6"/>
      <w:sz w:val="23"/>
      <w:lang w:val="en-CA" w:eastAsia="x-none"/>
    </w:rPr>
  </w:style>
  <w:style w:type="paragraph" w:customStyle="1" w:styleId="BodyText-Numberinga">
    <w:name w:val="Body Text - Numbering (a)"/>
    <w:basedOn w:val="Normal"/>
    <w:rsid w:val="008C5BDE"/>
    <w:pPr>
      <w:tabs>
        <w:tab w:val="left" w:pos="1080"/>
      </w:tabs>
      <w:spacing w:after="120"/>
      <w:ind w:left="1080" w:hanging="360"/>
    </w:pPr>
  </w:style>
  <w:style w:type="paragraph" w:customStyle="1" w:styleId="BodyText-Numbering1">
    <w:name w:val="Body Text - Numbering (1)"/>
    <w:basedOn w:val="Normal"/>
    <w:qFormat/>
    <w:rsid w:val="00E46E4F"/>
    <w:pPr>
      <w:tabs>
        <w:tab w:val="left" w:pos="1440"/>
      </w:tabs>
      <w:spacing w:after="60"/>
      <w:ind w:left="1440" w:hanging="360"/>
    </w:pPr>
  </w:style>
  <w:style w:type="paragraph" w:customStyle="1" w:styleId="BodyText-Bullet">
    <w:name w:val="Body Text - Bullet"/>
    <w:basedOn w:val="Normal"/>
    <w:rsid w:val="00D7413F"/>
    <w:pPr>
      <w:numPr>
        <w:numId w:val="19"/>
      </w:numPr>
      <w:tabs>
        <w:tab w:val="num" w:pos="1800"/>
      </w:tabs>
      <w:spacing w:after="60"/>
      <w:ind w:left="1800"/>
    </w:pPr>
  </w:style>
  <w:style w:type="character" w:styleId="Hyperlink">
    <w:name w:val="Hyperlink"/>
    <w:basedOn w:val="DefaultParagraphFont"/>
    <w:uiPriority w:val="99"/>
    <w:unhideWhenUsed/>
    <w:rsid w:val="003016E0"/>
    <w:rPr>
      <w:color w:val="0000FF" w:themeColor="hyperlink"/>
      <w:u w:val="single"/>
    </w:rPr>
  </w:style>
  <w:style w:type="character" w:styleId="UnresolvedMention">
    <w:name w:val="Unresolved Mention"/>
    <w:basedOn w:val="DefaultParagraphFont"/>
    <w:uiPriority w:val="99"/>
    <w:semiHidden/>
    <w:unhideWhenUsed/>
    <w:rsid w:val="00A4634F"/>
    <w:rPr>
      <w:color w:val="605E5C"/>
      <w:shd w:val="clear" w:color="auto" w:fill="E1DFDD"/>
    </w:rPr>
  </w:style>
  <w:style w:type="character" w:styleId="CommentReference">
    <w:name w:val="annotation reference"/>
    <w:basedOn w:val="DefaultParagraphFont"/>
    <w:uiPriority w:val="99"/>
    <w:rsid w:val="00F834AA"/>
    <w:rPr>
      <w:sz w:val="16"/>
      <w:szCs w:val="16"/>
    </w:rPr>
  </w:style>
  <w:style w:type="paragraph" w:styleId="CommentText">
    <w:name w:val="annotation text"/>
    <w:basedOn w:val="Normal"/>
    <w:link w:val="CommentTextChar"/>
    <w:uiPriority w:val="99"/>
    <w:rsid w:val="00F834AA"/>
    <w:rPr>
      <w:sz w:val="20"/>
    </w:rPr>
  </w:style>
  <w:style w:type="character" w:customStyle="1" w:styleId="CommentTextChar">
    <w:name w:val="Comment Text Char"/>
    <w:basedOn w:val="DefaultParagraphFont"/>
    <w:link w:val="CommentText"/>
    <w:uiPriority w:val="99"/>
    <w:rsid w:val="00F834AA"/>
    <w:rPr>
      <w:spacing w:val="-6"/>
      <w:lang w:val="en-CA"/>
    </w:rPr>
  </w:style>
  <w:style w:type="paragraph" w:styleId="CommentSubject">
    <w:name w:val="annotation subject"/>
    <w:basedOn w:val="CommentText"/>
    <w:next w:val="CommentText"/>
    <w:link w:val="CommentSubjectChar"/>
    <w:uiPriority w:val="99"/>
    <w:rsid w:val="00F834AA"/>
    <w:rPr>
      <w:b/>
      <w:bCs/>
    </w:rPr>
  </w:style>
  <w:style w:type="character" w:customStyle="1" w:styleId="CommentSubjectChar">
    <w:name w:val="Comment Subject Char"/>
    <w:basedOn w:val="CommentTextChar"/>
    <w:link w:val="CommentSubject"/>
    <w:uiPriority w:val="99"/>
    <w:rsid w:val="00F834AA"/>
    <w:rPr>
      <w:b/>
      <w:bCs/>
      <w:spacing w:val="-6"/>
      <w:lang w:val="en-CA"/>
    </w:rPr>
  </w:style>
  <w:style w:type="paragraph" w:styleId="Revision">
    <w:name w:val="Revision"/>
    <w:hidden/>
    <w:uiPriority w:val="99"/>
    <w:semiHidden/>
    <w:rsid w:val="00F834AA"/>
    <w:rPr>
      <w:spacing w:val="-6"/>
      <w:sz w:val="23"/>
      <w:lang w:val="en-CA"/>
    </w:rPr>
  </w:style>
  <w:style w:type="character" w:styleId="FollowedHyperlink">
    <w:name w:val="FollowedHyperlink"/>
    <w:basedOn w:val="DefaultParagraphFont"/>
    <w:uiPriority w:val="99"/>
    <w:rsid w:val="00B85F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citt-tcce.gc.ca/en/practices-and-procedures/guidelines-filing-documen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ws-lois.justice.gc.ca/eng/acts/c-18.3/"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83DF9-4CA6-48D8-BF63-56BC1D488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CITT-TCCE</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Lefebvre, Danielle E.</dc:creator>
  <cp:keywords/>
  <dc:description/>
  <cp:lastModifiedBy>Hamilton, Megan</cp:lastModifiedBy>
  <cp:revision>37</cp:revision>
  <dcterms:created xsi:type="dcterms:W3CDTF">2022-01-07T21:37:00Z</dcterms:created>
  <dcterms:modified xsi:type="dcterms:W3CDTF">2026-03-26T13:26:00Z</dcterms:modified>
</cp:coreProperties>
</file>