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79CA" w14:textId="714CD5E2" w:rsidR="006902BA" w:rsidRPr="002F0028" w:rsidRDefault="006E43C1" w:rsidP="00A77DED">
      <w:pPr>
        <w:pStyle w:val="Heading1"/>
        <w:rPr>
          <w:lang w:val="en-CA"/>
        </w:rPr>
      </w:pPr>
      <w:r w:rsidRPr="002F0028">
        <w:rPr>
          <w:lang w:val="en-CA"/>
        </w:rPr>
        <w:t>D</w:t>
      </w:r>
      <w:r w:rsidR="00E262B6" w:rsidRPr="002F0028">
        <w:rPr>
          <w:lang w:val="en-CA"/>
        </w:rPr>
        <w:t xml:space="preserve">omestic producer’s response to </w:t>
      </w:r>
      <w:r w:rsidR="00665808">
        <w:rPr>
          <w:lang w:val="en-CA"/>
        </w:rPr>
        <w:t xml:space="preserve">a </w:t>
      </w:r>
      <w:r w:rsidR="00E262B6" w:rsidRPr="002F0028">
        <w:rPr>
          <w:lang w:val="en-CA"/>
        </w:rPr>
        <w:t>product exclusion request</w:t>
      </w:r>
    </w:p>
    <w:p w14:paraId="13797D57" w14:textId="7E67EA0A" w:rsidR="00142552" w:rsidRPr="00142552" w:rsidRDefault="00142552" w:rsidP="00142552">
      <w:pPr>
        <w:spacing w:after="120"/>
        <w:ind w:left="720"/>
        <w:jc w:val="left"/>
        <w:rPr>
          <w:b/>
          <w:bCs/>
          <w:szCs w:val="23"/>
        </w:rPr>
      </w:pPr>
      <w:r w:rsidRPr="00142552">
        <w:rPr>
          <w:b/>
          <w:bCs/>
          <w:szCs w:val="23"/>
        </w:rPr>
        <w:t xml:space="preserve">In accordance with the </w:t>
      </w:r>
      <w:hyperlink r:id="rId7" w:history="1">
        <w:r w:rsidRPr="00142552">
          <w:rPr>
            <w:rStyle w:val="Hyperlink"/>
            <w:b/>
            <w:bCs/>
            <w:i/>
            <w:iCs/>
            <w:szCs w:val="23"/>
          </w:rPr>
          <w:t>Guidelines on filing documents</w:t>
        </w:r>
      </w:hyperlink>
      <w:r w:rsidRPr="00142552">
        <w:rPr>
          <w:b/>
          <w:bCs/>
          <w:szCs w:val="23"/>
        </w:rPr>
        <w:t>, this form must be converted to PDF before being submitted to the Tribunal.</w:t>
      </w:r>
    </w:p>
    <w:p w14:paraId="7A73F460" w14:textId="334FB257" w:rsidR="006902BA" w:rsidRPr="002C7B48" w:rsidRDefault="00FA74D9" w:rsidP="002C7B48">
      <w:pPr>
        <w:spacing w:after="240"/>
        <w:jc w:val="left"/>
        <w:rPr>
          <w:iCs/>
          <w:szCs w:val="23"/>
        </w:rPr>
      </w:pPr>
      <w:r>
        <w:rPr>
          <w:szCs w:val="23"/>
        </w:rPr>
        <w:t>This form pertains to i</w:t>
      </w:r>
      <w:r w:rsidR="00267C03" w:rsidRPr="002C7B48">
        <w:rPr>
          <w:szCs w:val="23"/>
        </w:rPr>
        <w:t>njur</w:t>
      </w:r>
      <w:r w:rsidR="0092419A" w:rsidRPr="002C7B48">
        <w:rPr>
          <w:szCs w:val="23"/>
        </w:rPr>
        <w:t>y inquiries under section</w:t>
      </w:r>
      <w:r w:rsidR="0063202A">
        <w:rPr>
          <w:szCs w:val="23"/>
        </w:rPr>
        <w:t> </w:t>
      </w:r>
      <w:r w:rsidR="0092419A" w:rsidRPr="002C7B48">
        <w:rPr>
          <w:szCs w:val="23"/>
        </w:rPr>
        <w:t>42 and</w:t>
      </w:r>
      <w:r w:rsidR="00267C03" w:rsidRPr="002C7B48">
        <w:rPr>
          <w:szCs w:val="23"/>
        </w:rPr>
        <w:t xml:space="preserve"> expiry reviews under sections</w:t>
      </w:r>
      <w:r w:rsidR="0063202A">
        <w:rPr>
          <w:szCs w:val="23"/>
        </w:rPr>
        <w:t> </w:t>
      </w:r>
      <w:r w:rsidR="00267C03" w:rsidRPr="002C7B48">
        <w:rPr>
          <w:szCs w:val="23"/>
        </w:rPr>
        <w:t>76.01 and 76.03 of the</w:t>
      </w:r>
      <w:r w:rsidR="00E262B6" w:rsidRPr="002C7B48">
        <w:rPr>
          <w:szCs w:val="23"/>
        </w:rPr>
        <w:t xml:space="preserve"> </w:t>
      </w:r>
      <w:hyperlink r:id="rId8" w:history="1">
        <w:r w:rsidR="00267C03" w:rsidRPr="002C7B48">
          <w:rPr>
            <w:rStyle w:val="Hyperlink"/>
            <w:i/>
          </w:rPr>
          <w:t>Special Import Measures Act</w:t>
        </w:r>
      </w:hyperlink>
      <w:r w:rsidR="000F3FDA">
        <w:rPr>
          <w:iCs/>
          <w:szCs w:val="23"/>
        </w:rPr>
        <w:t>.</w:t>
      </w:r>
    </w:p>
    <w:p w14:paraId="4D72F758" w14:textId="7467F67F" w:rsidR="006902BA" w:rsidRPr="002F0028" w:rsidRDefault="00267C03" w:rsidP="002C7B48">
      <w:pPr>
        <w:pStyle w:val="Heading2"/>
        <w:jc w:val="left"/>
        <w:rPr>
          <w:lang w:val="en-CA"/>
        </w:rPr>
      </w:pPr>
      <w:r w:rsidRPr="002F0028">
        <w:rPr>
          <w:lang w:val="en-CA"/>
        </w:rPr>
        <w:t>I</w:t>
      </w:r>
      <w:r w:rsidR="00E262B6" w:rsidRPr="002F0028">
        <w:rPr>
          <w:lang w:val="en-CA"/>
        </w:rPr>
        <w:t>nstructions</w:t>
      </w:r>
    </w:p>
    <w:p w14:paraId="6360F45D" w14:textId="23A36D59" w:rsidR="00361076" w:rsidRPr="002F0028" w:rsidRDefault="00361076" w:rsidP="002C7B48">
      <w:pPr>
        <w:pStyle w:val="BodyText"/>
        <w:numPr>
          <w:ilvl w:val="0"/>
          <w:numId w:val="7"/>
        </w:numPr>
        <w:spacing w:after="60"/>
        <w:jc w:val="left"/>
        <w:rPr>
          <w:lang w:val="en-CA"/>
        </w:rPr>
      </w:pPr>
      <w:r w:rsidRPr="002F0028">
        <w:rPr>
          <w:lang w:val="en-CA"/>
        </w:rPr>
        <w:t>C</w:t>
      </w:r>
      <w:r w:rsidR="00526919" w:rsidRPr="002F0028">
        <w:rPr>
          <w:lang w:val="en-CA"/>
        </w:rPr>
        <w:t xml:space="preserve">omplete a </w:t>
      </w:r>
      <w:r w:rsidRPr="002F0028">
        <w:rPr>
          <w:lang w:val="en-CA"/>
        </w:rPr>
        <w:t>f</w:t>
      </w:r>
      <w:r w:rsidR="006E43C1" w:rsidRPr="002F0028">
        <w:rPr>
          <w:lang w:val="en-CA"/>
        </w:rPr>
        <w:t xml:space="preserve">orm </w:t>
      </w:r>
      <w:r w:rsidRPr="002F0028">
        <w:rPr>
          <w:lang w:val="en-CA"/>
        </w:rPr>
        <w:t>for</w:t>
      </w:r>
      <w:r w:rsidR="00526919" w:rsidRPr="002F0028">
        <w:rPr>
          <w:lang w:val="en-CA"/>
        </w:rPr>
        <w:t xml:space="preserve"> each product exclusion request.</w:t>
      </w:r>
    </w:p>
    <w:p w14:paraId="4300195B" w14:textId="31B654B4" w:rsidR="00361076" w:rsidRPr="002F0028" w:rsidRDefault="00361076" w:rsidP="002C7B48">
      <w:pPr>
        <w:pStyle w:val="BodyText"/>
        <w:numPr>
          <w:ilvl w:val="0"/>
          <w:numId w:val="7"/>
        </w:numPr>
        <w:spacing w:after="60"/>
        <w:jc w:val="left"/>
        <w:rPr>
          <w:szCs w:val="23"/>
          <w:lang w:val="en-CA"/>
        </w:rPr>
      </w:pPr>
      <w:r w:rsidRPr="002F0028">
        <w:rPr>
          <w:szCs w:val="23"/>
          <w:lang w:val="en-CA"/>
        </w:rPr>
        <w:t>File e</w:t>
      </w:r>
      <w:r w:rsidR="00526919" w:rsidRPr="002F0028">
        <w:rPr>
          <w:szCs w:val="23"/>
          <w:lang w:val="en-CA"/>
        </w:rPr>
        <w:t xml:space="preserve">ach </w:t>
      </w:r>
      <w:r w:rsidR="00EE0768">
        <w:rPr>
          <w:lang w:val="en-CA"/>
        </w:rPr>
        <w:t>f</w:t>
      </w:r>
      <w:r w:rsidR="006E43C1" w:rsidRPr="002F0028">
        <w:rPr>
          <w:lang w:val="en-CA"/>
        </w:rPr>
        <w:t>orm</w:t>
      </w:r>
      <w:r w:rsidR="00526919" w:rsidRPr="002F0028">
        <w:rPr>
          <w:szCs w:val="23"/>
          <w:lang w:val="en-CA"/>
        </w:rPr>
        <w:t xml:space="preserve"> no later than the date set out in the </w:t>
      </w:r>
      <w:r w:rsidR="00D140D4">
        <w:rPr>
          <w:szCs w:val="23"/>
          <w:lang w:val="en-CA"/>
        </w:rPr>
        <w:t xml:space="preserve">inquiry </w:t>
      </w:r>
      <w:r w:rsidR="00CD7AD7">
        <w:rPr>
          <w:szCs w:val="23"/>
          <w:lang w:val="en-CA"/>
        </w:rPr>
        <w:t xml:space="preserve">or expiry review </w:t>
      </w:r>
      <w:r w:rsidR="00526919" w:rsidRPr="002F0028">
        <w:rPr>
          <w:szCs w:val="23"/>
          <w:lang w:val="en-CA"/>
        </w:rPr>
        <w:t>schedule.</w:t>
      </w:r>
    </w:p>
    <w:p w14:paraId="7EEA45F2" w14:textId="71D0EFD7" w:rsidR="00361076" w:rsidRPr="002F0028" w:rsidRDefault="00361076" w:rsidP="002C7B48">
      <w:pPr>
        <w:pStyle w:val="BodyText"/>
        <w:numPr>
          <w:ilvl w:val="0"/>
          <w:numId w:val="7"/>
        </w:numPr>
        <w:spacing w:after="60"/>
        <w:jc w:val="left"/>
        <w:rPr>
          <w:szCs w:val="23"/>
          <w:lang w:val="en-CA"/>
        </w:rPr>
      </w:pPr>
      <w:r w:rsidRPr="002F0028">
        <w:rPr>
          <w:szCs w:val="23"/>
          <w:lang w:val="en-CA"/>
        </w:rPr>
        <w:t>U</w:t>
      </w:r>
      <w:r w:rsidR="00B53494" w:rsidRPr="002C7B48">
        <w:rPr>
          <w:szCs w:val="23"/>
          <w:lang w:val="en-CA"/>
        </w:rPr>
        <w:t>s</w:t>
      </w:r>
      <w:r w:rsidRPr="002F0028">
        <w:rPr>
          <w:szCs w:val="23"/>
          <w:lang w:val="en-CA"/>
        </w:rPr>
        <w:t>e</w:t>
      </w:r>
      <w:r w:rsidR="00B53494" w:rsidRPr="002C7B48">
        <w:rPr>
          <w:szCs w:val="23"/>
          <w:lang w:val="en-CA"/>
        </w:rPr>
        <w:t xml:space="preserve"> the </w:t>
      </w:r>
      <w:r w:rsidRPr="002F0028">
        <w:rPr>
          <w:szCs w:val="23"/>
          <w:lang w:val="en-CA"/>
        </w:rPr>
        <w:t xml:space="preserve">Canadian International Trade </w:t>
      </w:r>
      <w:r w:rsidR="00B53494" w:rsidRPr="002F0028">
        <w:rPr>
          <w:szCs w:val="23"/>
          <w:lang w:val="en-CA"/>
        </w:rPr>
        <w:t xml:space="preserve">Tribunal’s </w:t>
      </w:r>
      <w:hyperlink r:id="rId9" w:history="1">
        <w:r w:rsidR="00F51EF3">
          <w:rPr>
            <w:rStyle w:val="Hyperlink"/>
          </w:rPr>
          <w:t>S</w:t>
        </w:r>
        <w:r w:rsidRPr="00EE0768">
          <w:rPr>
            <w:rStyle w:val="Hyperlink"/>
          </w:rPr>
          <w:t xml:space="preserve">ecure </w:t>
        </w:r>
        <w:r w:rsidR="00F51EF3">
          <w:rPr>
            <w:rStyle w:val="Hyperlink"/>
          </w:rPr>
          <w:t>E</w:t>
        </w:r>
        <w:r w:rsidRPr="00EE0768">
          <w:rPr>
            <w:rStyle w:val="Hyperlink"/>
          </w:rPr>
          <w:t xml:space="preserve">-filing </w:t>
        </w:r>
        <w:r w:rsidR="00F51EF3">
          <w:rPr>
            <w:rStyle w:val="Hyperlink"/>
          </w:rPr>
          <w:t>S</w:t>
        </w:r>
        <w:r w:rsidRPr="00EE0768">
          <w:rPr>
            <w:rStyle w:val="Hyperlink"/>
          </w:rPr>
          <w:t>ervice</w:t>
        </w:r>
      </w:hyperlink>
      <w:r w:rsidRPr="00410098">
        <w:rPr>
          <w:rStyle w:val="Hyperlink"/>
          <w:u w:val="none"/>
          <w:lang w:val="en-CA"/>
        </w:rPr>
        <w:t xml:space="preserve"> </w:t>
      </w:r>
      <w:r w:rsidRPr="002C7B48">
        <w:rPr>
          <w:szCs w:val="23"/>
        </w:rPr>
        <w:t>to electronically file your form(s)</w:t>
      </w:r>
      <w:r w:rsidR="00764F98">
        <w:rPr>
          <w:szCs w:val="23"/>
          <w:lang w:val="en-CA"/>
        </w:rPr>
        <w:t>. T</w:t>
      </w:r>
      <w:r w:rsidR="00B53494" w:rsidRPr="002F0028">
        <w:rPr>
          <w:szCs w:val="23"/>
          <w:lang w:val="en-CA"/>
        </w:rPr>
        <w:t>he information is fully encrypted.</w:t>
      </w:r>
    </w:p>
    <w:p w14:paraId="3EACD346" w14:textId="67E9688D" w:rsidR="00F40604" w:rsidRPr="002F0028" w:rsidRDefault="00361076" w:rsidP="002C7B48">
      <w:pPr>
        <w:pStyle w:val="BodyText"/>
        <w:numPr>
          <w:ilvl w:val="0"/>
          <w:numId w:val="7"/>
        </w:numPr>
        <w:spacing w:after="60"/>
        <w:jc w:val="left"/>
        <w:rPr>
          <w:szCs w:val="23"/>
          <w:lang w:val="en-CA"/>
        </w:rPr>
      </w:pPr>
      <w:r w:rsidRPr="002F0028">
        <w:rPr>
          <w:spacing w:val="-8"/>
          <w:szCs w:val="23"/>
          <w:lang w:val="en-CA"/>
        </w:rPr>
        <w:t>Include a</w:t>
      </w:r>
      <w:r w:rsidR="00526919" w:rsidRPr="002F0028">
        <w:rPr>
          <w:spacing w:val="-8"/>
          <w:szCs w:val="23"/>
          <w:lang w:val="en-CA"/>
        </w:rPr>
        <w:t xml:space="preserve">ll attachments in </w:t>
      </w:r>
      <w:r w:rsidRPr="002F0028">
        <w:rPr>
          <w:spacing w:val="-8"/>
          <w:szCs w:val="23"/>
          <w:lang w:val="en-CA"/>
        </w:rPr>
        <w:t xml:space="preserve">an </w:t>
      </w:r>
      <w:r w:rsidR="00526919" w:rsidRPr="002F0028">
        <w:rPr>
          <w:spacing w:val="-8"/>
          <w:szCs w:val="23"/>
          <w:lang w:val="en-CA"/>
        </w:rPr>
        <w:t xml:space="preserve">electronic format. </w:t>
      </w:r>
    </w:p>
    <w:p w14:paraId="0D23B65E" w14:textId="3B648D76" w:rsidR="00D44C01" w:rsidRPr="0023733F" w:rsidRDefault="00F40604" w:rsidP="002C7B48">
      <w:pPr>
        <w:pStyle w:val="BodyText"/>
        <w:numPr>
          <w:ilvl w:val="0"/>
          <w:numId w:val="7"/>
        </w:numPr>
        <w:spacing w:after="60"/>
        <w:jc w:val="left"/>
        <w:rPr>
          <w:lang w:val="en-CA"/>
        </w:rPr>
      </w:pPr>
      <w:r>
        <w:rPr>
          <w:lang w:val="en-CA"/>
        </w:rPr>
        <w:t>If you</w:t>
      </w:r>
      <w:r w:rsidR="00526919" w:rsidRPr="00410098">
        <w:rPr>
          <w:lang w:val="en-CA"/>
        </w:rPr>
        <w:t xml:space="preserve"> want</w:t>
      </w:r>
      <w:r>
        <w:rPr>
          <w:lang w:val="en-CA"/>
        </w:rPr>
        <w:t xml:space="preserve"> to designate</w:t>
      </w:r>
      <w:r w:rsidR="00526919" w:rsidRPr="0023733F">
        <w:rPr>
          <w:lang w:val="en-CA"/>
        </w:rPr>
        <w:t xml:space="preserve"> </w:t>
      </w:r>
      <w:r>
        <w:rPr>
          <w:lang w:val="en-CA"/>
        </w:rPr>
        <w:t>some</w:t>
      </w:r>
      <w:r w:rsidR="00526919" w:rsidRPr="0023733F">
        <w:rPr>
          <w:lang w:val="en-CA"/>
        </w:rPr>
        <w:t xml:space="preserve"> of the information as confidential</w:t>
      </w:r>
      <w:r>
        <w:rPr>
          <w:lang w:val="en-CA"/>
        </w:rPr>
        <w:t xml:space="preserve">, </w:t>
      </w:r>
      <w:r w:rsidR="00526919" w:rsidRPr="0023733F">
        <w:rPr>
          <w:bCs/>
          <w:lang w:val="en-CA"/>
        </w:rPr>
        <w:t xml:space="preserve">submit </w:t>
      </w:r>
      <w:r w:rsidR="00AB0D72">
        <w:rPr>
          <w:bCs/>
          <w:lang w:val="en-CA"/>
        </w:rPr>
        <w:t>two versions</w:t>
      </w:r>
      <w:r w:rsidR="00526919" w:rsidRPr="0023733F">
        <w:rPr>
          <w:lang w:val="en-CA"/>
        </w:rPr>
        <w:t xml:space="preserve"> to the Tribunal:</w:t>
      </w:r>
    </w:p>
    <w:p w14:paraId="2E17DB56" w14:textId="556F1BC4" w:rsidR="00D44C01" w:rsidRPr="002F0028" w:rsidRDefault="00AB0D72" w:rsidP="002C7B48">
      <w:pPr>
        <w:pStyle w:val="BodyText-Numbering"/>
        <w:numPr>
          <w:ilvl w:val="0"/>
          <w:numId w:val="8"/>
        </w:numPr>
        <w:tabs>
          <w:tab w:val="clear" w:pos="1080"/>
          <w:tab w:val="left" w:pos="1350"/>
        </w:tabs>
        <w:ind w:left="1260" w:hanging="270"/>
        <w:jc w:val="left"/>
      </w:pPr>
      <w:r w:rsidRPr="002C7B48">
        <w:t>A</w:t>
      </w:r>
      <w:r>
        <w:rPr>
          <w:b/>
          <w:bCs/>
        </w:rPr>
        <w:t xml:space="preserve"> c</w:t>
      </w:r>
      <w:r w:rsidR="00526919" w:rsidRPr="002C7B48">
        <w:rPr>
          <w:b/>
        </w:rPr>
        <w:t>onfidential version</w:t>
      </w:r>
      <w:r w:rsidRPr="002F0028" w:rsidDel="00AB0D72">
        <w:t xml:space="preserve"> </w:t>
      </w:r>
      <w:r>
        <w:t>containing</w:t>
      </w:r>
      <w:r w:rsidR="00E73E18" w:rsidRPr="002F0028">
        <w:t xml:space="preserve"> </w:t>
      </w:r>
      <w:r w:rsidR="00526919" w:rsidRPr="002F0028">
        <w:t>all the confidential information</w:t>
      </w:r>
      <w:r>
        <w:t xml:space="preserve"> and marked</w:t>
      </w:r>
      <w:r w:rsidR="00526919" w:rsidRPr="002F0028">
        <w:rPr>
          <w:bCs/>
        </w:rPr>
        <w:t xml:space="preserve"> “</w:t>
      </w:r>
      <w:r w:rsidR="00CD7AD7">
        <w:t>PROTECTED</w:t>
      </w:r>
      <w:r w:rsidR="00526919" w:rsidRPr="002F0028">
        <w:rPr>
          <w:bCs/>
        </w:rPr>
        <w:t>”</w:t>
      </w:r>
      <w:r w:rsidR="00526919" w:rsidRPr="002F0028">
        <w:t xml:space="preserve"> </w:t>
      </w:r>
      <w:r w:rsidR="00526919" w:rsidRPr="002F0028">
        <w:rPr>
          <w:bCs/>
        </w:rPr>
        <w:t>on e</w:t>
      </w:r>
      <w:r w:rsidR="00410098">
        <w:rPr>
          <w:bCs/>
        </w:rPr>
        <w:t>ach</w:t>
      </w:r>
      <w:r w:rsidR="00526919" w:rsidRPr="002F0028">
        <w:rPr>
          <w:bCs/>
        </w:rPr>
        <w:t xml:space="preserve"> page that contains confidential information</w:t>
      </w:r>
      <w:r>
        <w:rPr>
          <w:bCs/>
        </w:rPr>
        <w:t>.</w:t>
      </w:r>
      <w:r w:rsidR="005B67E3">
        <w:rPr>
          <w:bCs/>
        </w:rPr>
        <w:t xml:space="preserve"> </w:t>
      </w:r>
      <w:r w:rsidRPr="00341EE5">
        <w:rPr>
          <w:bCs/>
        </w:rPr>
        <w:t>In addition, a</w:t>
      </w:r>
      <w:r w:rsidRPr="00341EE5">
        <w:t>ll confidential information</w:t>
      </w:r>
      <w:r>
        <w:t xml:space="preserve"> </w:t>
      </w:r>
      <w:r w:rsidRPr="00341EE5">
        <w:t xml:space="preserve">should be highlighted by using shading, boldface characters or square </w:t>
      </w:r>
      <w:proofErr w:type="gramStart"/>
      <w:r w:rsidRPr="00341EE5">
        <w:t>brackets</w:t>
      </w:r>
      <w:r>
        <w:t>;</w:t>
      </w:r>
      <w:proofErr w:type="gramEnd"/>
    </w:p>
    <w:p w14:paraId="64464C01" w14:textId="406D2BF3" w:rsidR="00D44C01" w:rsidRPr="002C7B48" w:rsidRDefault="00AB0D72" w:rsidP="002C7B48">
      <w:pPr>
        <w:pStyle w:val="BodyText-Numbering"/>
        <w:numPr>
          <w:ilvl w:val="0"/>
          <w:numId w:val="8"/>
        </w:numPr>
        <w:tabs>
          <w:tab w:val="clear" w:pos="1080"/>
          <w:tab w:val="left" w:pos="1350"/>
        </w:tabs>
        <w:ind w:left="1260" w:hanging="270"/>
        <w:jc w:val="left"/>
        <w:rPr>
          <w:b/>
          <w:bCs/>
        </w:rPr>
      </w:pPr>
      <w:r w:rsidRPr="002C7B48">
        <w:t>A</w:t>
      </w:r>
      <w:r>
        <w:rPr>
          <w:b/>
          <w:bCs/>
        </w:rPr>
        <w:t xml:space="preserve"> p</w:t>
      </w:r>
      <w:r w:rsidR="00526919" w:rsidRPr="002C7B48">
        <w:rPr>
          <w:b/>
          <w:bCs/>
        </w:rPr>
        <w:t>ublic version</w:t>
      </w:r>
      <w:r>
        <w:rPr>
          <w:b/>
          <w:bCs/>
        </w:rPr>
        <w:t xml:space="preserve"> </w:t>
      </w:r>
      <w:r w:rsidRPr="002C7B48">
        <w:t>of the same document</w:t>
      </w:r>
      <w:r w:rsidR="00526919" w:rsidRPr="002C7B48">
        <w:rPr>
          <w:b/>
          <w:bCs/>
        </w:rPr>
        <w:t xml:space="preserve"> </w:t>
      </w:r>
      <w:r>
        <w:t xml:space="preserve">with </w:t>
      </w:r>
      <w:r w:rsidR="00526919" w:rsidRPr="005B67E3">
        <w:t xml:space="preserve">the confidential information </w:t>
      </w:r>
      <w:r>
        <w:t xml:space="preserve">fully deleted </w:t>
      </w:r>
      <w:r w:rsidR="005D61B9" w:rsidRPr="005B67E3">
        <w:t>(</w:t>
      </w:r>
      <w:r>
        <w:t>not</w:t>
      </w:r>
      <w:r w:rsidR="005D61B9" w:rsidRPr="005B67E3">
        <w:t xml:space="preserve"> just mask</w:t>
      </w:r>
      <w:r>
        <w:t xml:space="preserve">ed </w:t>
      </w:r>
      <w:r w:rsidR="005D61B9" w:rsidRPr="005B67E3">
        <w:t>or hi</w:t>
      </w:r>
      <w:r>
        <w:t>dden</w:t>
      </w:r>
      <w:r w:rsidR="005D61B9" w:rsidRPr="005B67E3">
        <w:t xml:space="preserve">) </w:t>
      </w:r>
      <w:r w:rsidR="00526919" w:rsidRPr="005B67E3">
        <w:t>if you</w:t>
      </w:r>
      <w:r w:rsidR="00E73E18" w:rsidRPr="005B67E3">
        <w:t>’re</w:t>
      </w:r>
      <w:r w:rsidR="00526919" w:rsidRPr="005B67E3">
        <w:t xml:space="preserve"> filing electronically.</w:t>
      </w:r>
    </w:p>
    <w:p w14:paraId="77DEB36D" w14:textId="331305AF" w:rsidR="00D44C01" w:rsidRDefault="00526919" w:rsidP="002C7B48">
      <w:pPr>
        <w:pStyle w:val="BodyText"/>
        <w:numPr>
          <w:ilvl w:val="0"/>
          <w:numId w:val="9"/>
        </w:numPr>
        <w:spacing w:after="60" w:line="240" w:lineRule="exact"/>
        <w:jc w:val="left"/>
        <w:rPr>
          <w:spacing w:val="-8"/>
          <w:lang w:val="en-CA"/>
        </w:rPr>
      </w:pPr>
      <w:r w:rsidRPr="002F0028">
        <w:rPr>
          <w:spacing w:val="-8"/>
          <w:lang w:val="en-CA"/>
        </w:rPr>
        <w:t>In</w:t>
      </w:r>
      <w:r w:rsidR="005D61B9">
        <w:rPr>
          <w:spacing w:val="-8"/>
          <w:lang w:val="en-CA"/>
        </w:rPr>
        <w:t>stead of</w:t>
      </w:r>
      <w:r w:rsidRPr="002F0028">
        <w:rPr>
          <w:spacing w:val="-8"/>
          <w:lang w:val="en-CA"/>
        </w:rPr>
        <w:t xml:space="preserve"> filing a public version</w:t>
      </w:r>
      <w:r w:rsidR="00B53494" w:rsidRPr="002F0028">
        <w:rPr>
          <w:spacing w:val="-8"/>
          <w:lang w:val="en-CA"/>
        </w:rPr>
        <w:t>,</w:t>
      </w:r>
      <w:r w:rsidRPr="002F0028">
        <w:rPr>
          <w:spacing w:val="-8"/>
          <w:lang w:val="en-CA"/>
        </w:rPr>
        <w:t xml:space="preserve"> you </w:t>
      </w:r>
      <w:r w:rsidR="005D61B9">
        <w:rPr>
          <w:spacing w:val="-8"/>
          <w:lang w:val="en-CA"/>
        </w:rPr>
        <w:t>can</w:t>
      </w:r>
      <w:r w:rsidR="005D61B9" w:rsidRPr="002F0028">
        <w:rPr>
          <w:spacing w:val="-8"/>
          <w:lang w:val="en-CA"/>
        </w:rPr>
        <w:t xml:space="preserve"> </w:t>
      </w:r>
      <w:r w:rsidRPr="002F0028">
        <w:rPr>
          <w:spacing w:val="-8"/>
          <w:lang w:val="en-CA"/>
        </w:rPr>
        <w:t xml:space="preserve">file a </w:t>
      </w:r>
      <w:r w:rsidRPr="002C7B48">
        <w:rPr>
          <w:b/>
          <w:bCs/>
          <w:spacing w:val="-8"/>
          <w:lang w:val="en-CA"/>
        </w:rPr>
        <w:t>public summary</w:t>
      </w:r>
      <w:r w:rsidRPr="002F0028">
        <w:rPr>
          <w:spacing w:val="-8"/>
          <w:lang w:val="en-CA"/>
        </w:rPr>
        <w:t xml:space="preserve"> of the confidential information. </w:t>
      </w:r>
      <w:r w:rsidR="008E468F" w:rsidRPr="002F0028">
        <w:rPr>
          <w:lang w:val="en-CA"/>
        </w:rPr>
        <w:t xml:space="preserve">The Tribunal may request that you file </w:t>
      </w:r>
      <w:r w:rsidR="005D61B9">
        <w:rPr>
          <w:lang w:val="en-CA"/>
        </w:rPr>
        <w:t>one</w:t>
      </w:r>
      <w:r w:rsidR="008E468F" w:rsidRPr="002F0028">
        <w:rPr>
          <w:lang w:val="en-CA"/>
        </w:rPr>
        <w:t xml:space="preserve"> if the public version i</w:t>
      </w:r>
      <w:r w:rsidR="005D61B9">
        <w:rPr>
          <w:lang w:val="en-CA"/>
        </w:rPr>
        <w:t>sn’t</w:t>
      </w:r>
      <w:r w:rsidR="008E468F" w:rsidRPr="002F0028">
        <w:rPr>
          <w:lang w:val="en-CA"/>
        </w:rPr>
        <w:t xml:space="preserve"> satisfactory. </w:t>
      </w:r>
      <w:r w:rsidRPr="002F0028">
        <w:rPr>
          <w:spacing w:val="-8"/>
          <w:lang w:val="en-CA"/>
        </w:rPr>
        <w:t>In either case, the public version or the public summary must give the party opposite and the Tribunal sufficient information to understand the nature of the confidential information.</w:t>
      </w:r>
    </w:p>
    <w:p w14:paraId="0E0B442B" w14:textId="572EBA55" w:rsidR="005D61B9" w:rsidRPr="005D61B9" w:rsidRDefault="005D61B9" w:rsidP="002C7B48">
      <w:pPr>
        <w:pStyle w:val="BodyText"/>
        <w:numPr>
          <w:ilvl w:val="0"/>
          <w:numId w:val="9"/>
        </w:numPr>
        <w:spacing w:line="240" w:lineRule="exact"/>
        <w:jc w:val="left"/>
        <w:rPr>
          <w:spacing w:val="-8"/>
          <w:lang w:val="en-CA"/>
        </w:rPr>
      </w:pPr>
      <w:r w:rsidRPr="002C7B48">
        <w:rPr>
          <w:b/>
        </w:rPr>
        <w:t>Do</w:t>
      </w:r>
      <w:r w:rsidR="00B47EF4" w:rsidRPr="002C7B48">
        <w:rPr>
          <w:b/>
        </w:rPr>
        <w:t>n’</w:t>
      </w:r>
      <w:r w:rsidRPr="002C7B48">
        <w:rPr>
          <w:b/>
        </w:rPr>
        <w:t>t</w:t>
      </w:r>
      <w:r w:rsidRPr="00942DF8">
        <w:rPr>
          <w:bCs/>
          <w:lang w:val="en-CA"/>
        </w:rPr>
        <w:t xml:space="preserve"> include this page when filing your </w:t>
      </w:r>
      <w:r w:rsidR="008739C2">
        <w:rPr>
          <w:bCs/>
          <w:lang w:val="en-CA"/>
        </w:rPr>
        <w:t>form(s)</w:t>
      </w:r>
      <w:r w:rsidRPr="00942DF8">
        <w:rPr>
          <w:bCs/>
          <w:lang w:val="en-CA"/>
        </w:rPr>
        <w:t>.</w:t>
      </w:r>
    </w:p>
    <w:p w14:paraId="0BA67327" w14:textId="4669AC6A" w:rsidR="0020249E" w:rsidRPr="007543B5" w:rsidRDefault="00B47EF4" w:rsidP="002C7B48">
      <w:pPr>
        <w:pStyle w:val="BodyText"/>
        <w:spacing w:line="240" w:lineRule="exact"/>
        <w:ind w:firstLine="0"/>
        <w:jc w:val="left"/>
        <w:rPr>
          <w:bCs/>
        </w:rPr>
      </w:pPr>
      <w:r w:rsidRPr="002C7B48">
        <w:rPr>
          <w:b/>
          <w:lang w:val="en-CA"/>
        </w:rPr>
        <w:t>Note:</w:t>
      </w:r>
      <w:r>
        <w:rPr>
          <w:bCs/>
          <w:lang w:val="en-CA"/>
        </w:rPr>
        <w:t xml:space="preserve"> T</w:t>
      </w:r>
      <w:r w:rsidR="00526919" w:rsidRPr="002C7B48">
        <w:rPr>
          <w:bCs/>
          <w:lang w:val="en-CA"/>
        </w:rPr>
        <w:t xml:space="preserve">he Tribunal may require that counsel for the domestic industry serve their </w:t>
      </w:r>
      <w:r w:rsidR="00686FAB" w:rsidRPr="002C7B48">
        <w:rPr>
          <w:bCs/>
          <w:lang w:val="en-CA"/>
        </w:rPr>
        <w:t>re</w:t>
      </w:r>
      <w:r w:rsidR="00686FAB">
        <w:rPr>
          <w:bCs/>
          <w:lang w:val="en-CA"/>
        </w:rPr>
        <w:t>sponse</w:t>
      </w:r>
      <w:r w:rsidR="00686FAB" w:rsidRPr="002C7B48">
        <w:rPr>
          <w:bCs/>
          <w:lang w:val="en-CA"/>
        </w:rPr>
        <w:t xml:space="preserve"> </w:t>
      </w:r>
      <w:r w:rsidR="00526919" w:rsidRPr="002C7B48">
        <w:rPr>
          <w:bCs/>
          <w:lang w:val="en-CA"/>
        </w:rPr>
        <w:t>on the Tribunal and on the party who filed the exclusion request simultaneously. If this is the case</w:t>
      </w:r>
      <w:r w:rsidR="00CD2CCC">
        <w:rPr>
          <w:bCs/>
          <w:lang w:val="en-CA"/>
        </w:rPr>
        <w:t>,</w:t>
      </w:r>
      <w:r w:rsidR="00526919" w:rsidRPr="002C7B48">
        <w:rPr>
          <w:bCs/>
          <w:lang w:val="en-CA"/>
        </w:rPr>
        <w:t xml:space="preserve"> parties will be </w:t>
      </w:r>
      <w:r w:rsidR="00CD2CCC">
        <w:rPr>
          <w:bCs/>
          <w:lang w:val="en-CA"/>
        </w:rPr>
        <w:t>inform</w:t>
      </w:r>
      <w:r w:rsidR="00526919" w:rsidRPr="002C7B48">
        <w:rPr>
          <w:bCs/>
          <w:lang w:val="en-CA"/>
        </w:rPr>
        <w:t>ed.</w:t>
      </w:r>
      <w:r w:rsidR="0020249E">
        <w:rPr>
          <w:bCs/>
        </w:rPr>
        <w:br w:type="page"/>
      </w:r>
    </w:p>
    <w:p w14:paraId="091E78B4" w14:textId="77777777" w:rsidR="00AA13FF" w:rsidRDefault="00AA13FF">
      <w:pPr>
        <w:tabs>
          <w:tab w:val="left" w:pos="3780"/>
        </w:tabs>
        <w:spacing w:before="120" w:after="60"/>
        <w:jc w:val="left"/>
        <w:rPr>
          <w:highlight w:val="yellow"/>
        </w:rPr>
        <w:sectPr w:rsidR="00AA13FF" w:rsidSect="002C7B4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06" w:footer="706" w:gutter="0"/>
          <w:pgNumType w:start="1"/>
          <w:cols w:space="720"/>
          <w:docGrid w:linePitch="272"/>
        </w:sectPr>
      </w:pPr>
    </w:p>
    <w:p w14:paraId="02CF2F90" w14:textId="21D11722" w:rsidR="00CD2CCC" w:rsidRPr="00A367D4" w:rsidRDefault="00CD2CCC" w:rsidP="002C7B48">
      <w:pPr>
        <w:tabs>
          <w:tab w:val="left" w:pos="3420"/>
        </w:tabs>
        <w:spacing w:after="60"/>
        <w:ind w:right="-180"/>
        <w:jc w:val="left"/>
        <w:rPr>
          <w:bCs/>
        </w:rPr>
      </w:pPr>
      <w:r w:rsidRPr="002C7B48">
        <w:rPr>
          <w:bCs/>
        </w:rPr>
        <w:lastRenderedPageBreak/>
        <w:t xml:space="preserve">Tribunal </w:t>
      </w:r>
      <w:r w:rsidR="00960AE5" w:rsidRPr="002C7B48">
        <w:rPr>
          <w:bCs/>
        </w:rPr>
        <w:t>e</w:t>
      </w:r>
      <w:r w:rsidRPr="002C7B48">
        <w:rPr>
          <w:bCs/>
        </w:rPr>
        <w:t xml:space="preserve">xhibit </w:t>
      </w:r>
      <w:r w:rsidR="005B67E3" w:rsidRPr="002C7B48">
        <w:rPr>
          <w:bCs/>
        </w:rPr>
        <w:t>number</w:t>
      </w:r>
      <w:r w:rsidRPr="002C7B48">
        <w:rPr>
          <w:bCs/>
        </w:rPr>
        <w:t xml:space="preserve"> of </w:t>
      </w:r>
      <w:r w:rsidR="000F3FDA" w:rsidRPr="002C7B48">
        <w:rPr>
          <w:bCs/>
        </w:rPr>
        <w:t xml:space="preserve">the </w:t>
      </w:r>
      <w:r w:rsidRPr="002C7B48">
        <w:rPr>
          <w:bCs/>
        </w:rPr>
        <w:t>request</w:t>
      </w:r>
      <w:r w:rsidR="000F3FDA" w:rsidRPr="002C7B48">
        <w:rPr>
          <w:bCs/>
        </w:rPr>
        <w:t>:</w:t>
      </w:r>
      <w:r w:rsidR="000F3FDA" w:rsidRPr="00A367D4">
        <w:rPr>
          <w:bCs/>
        </w:rPr>
        <w:t xml:space="preserve"> </w:t>
      </w:r>
      <w:r w:rsidR="00A578C2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A578C2" w:rsidRPr="00823348">
        <w:instrText xml:space="preserve"> FORMTEXT </w:instrText>
      </w:r>
      <w:r w:rsidR="00A578C2" w:rsidRPr="005B67E3">
        <w:fldChar w:fldCharType="separate"/>
      </w:r>
      <w:r w:rsidR="00A578C2" w:rsidRPr="00823348">
        <w:t> </w:t>
      </w:r>
      <w:r w:rsidR="00A578C2" w:rsidRPr="00823348">
        <w:t> </w:t>
      </w:r>
      <w:r w:rsidR="00A578C2" w:rsidRPr="00823348">
        <w:t> </w:t>
      </w:r>
      <w:r w:rsidR="00A578C2" w:rsidRPr="00823348">
        <w:t> </w:t>
      </w:r>
      <w:r w:rsidR="00A578C2" w:rsidRPr="00823348">
        <w:t> </w:t>
      </w:r>
      <w:r w:rsidR="00A578C2" w:rsidRPr="005B67E3">
        <w:fldChar w:fldCharType="end"/>
      </w:r>
    </w:p>
    <w:p w14:paraId="6048476F" w14:textId="27D86589" w:rsidR="00BE4A6F" w:rsidRPr="002C7B48" w:rsidRDefault="00BE4A6F" w:rsidP="002C7B48">
      <w:pPr>
        <w:tabs>
          <w:tab w:val="left" w:pos="3780"/>
        </w:tabs>
        <w:spacing w:after="60"/>
        <w:jc w:val="left"/>
        <w:rPr>
          <w:bCs/>
        </w:rPr>
      </w:pPr>
      <w:r w:rsidRPr="002C7B48">
        <w:rPr>
          <w:bCs/>
        </w:rPr>
        <w:t>Name of tribunal case:</w:t>
      </w:r>
      <w:r w:rsidR="00A578C2" w:rsidRPr="00A578C2">
        <w:t xml:space="preserve"> </w:t>
      </w:r>
      <w:r w:rsidR="00A578C2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A578C2" w:rsidRPr="00823348">
        <w:instrText xml:space="preserve"> FORMTEXT </w:instrText>
      </w:r>
      <w:r w:rsidR="00A578C2" w:rsidRPr="005B67E3">
        <w:fldChar w:fldCharType="separate"/>
      </w:r>
      <w:r w:rsidR="00A578C2" w:rsidRPr="00823348">
        <w:t> </w:t>
      </w:r>
      <w:r w:rsidR="00A578C2" w:rsidRPr="00823348">
        <w:t> </w:t>
      </w:r>
      <w:r w:rsidR="00A578C2" w:rsidRPr="00823348">
        <w:t> </w:t>
      </w:r>
      <w:r w:rsidR="00A578C2" w:rsidRPr="00823348">
        <w:t> </w:t>
      </w:r>
      <w:r w:rsidR="00A578C2" w:rsidRPr="00823348">
        <w:t> </w:t>
      </w:r>
      <w:r w:rsidR="00A578C2" w:rsidRPr="005B67E3">
        <w:fldChar w:fldCharType="end"/>
      </w:r>
      <w:r w:rsidRPr="002C7B48">
        <w:rPr>
          <w:bCs/>
        </w:rPr>
        <w:tab/>
      </w:r>
    </w:p>
    <w:p w14:paraId="07379AEB" w14:textId="799266C7" w:rsidR="00874C94" w:rsidRPr="002C7B48" w:rsidRDefault="00BE4A6F" w:rsidP="002C7B48">
      <w:pPr>
        <w:tabs>
          <w:tab w:val="left" w:pos="3780"/>
        </w:tabs>
        <w:jc w:val="left"/>
        <w:rPr>
          <w:bCs/>
        </w:rPr>
        <w:sectPr w:rsidR="00874C94" w:rsidRPr="002C7B48" w:rsidSect="00EE0768">
          <w:type w:val="continuous"/>
          <w:pgSz w:w="12240" w:h="15840"/>
          <w:pgMar w:top="1440" w:right="1440" w:bottom="1440" w:left="1440" w:header="706" w:footer="706" w:gutter="0"/>
          <w:pgNumType w:start="0"/>
          <w:cols w:space="720"/>
          <w:titlePg/>
        </w:sectPr>
      </w:pPr>
      <w:r w:rsidRPr="00A367D4">
        <w:rPr>
          <w:bCs/>
        </w:rPr>
        <w:t>Tribunal c</w:t>
      </w:r>
      <w:r w:rsidRPr="00CF34BD">
        <w:rPr>
          <w:bCs/>
        </w:rPr>
        <w:t xml:space="preserve">ase </w:t>
      </w:r>
      <w:r w:rsidR="00AA6886">
        <w:rPr>
          <w:bCs/>
        </w:rPr>
        <w:t>number</w:t>
      </w:r>
      <w:r w:rsidRPr="002C7B48">
        <w:rPr>
          <w:bCs/>
        </w:rPr>
        <w:t>:</w:t>
      </w:r>
      <w:r w:rsidR="001D1496" w:rsidRPr="002C7B48">
        <w:rPr>
          <w:bCs/>
        </w:rPr>
        <w:t xml:space="preserve"> </w:t>
      </w:r>
      <w:r w:rsidR="00A578C2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A578C2" w:rsidRPr="00823348">
        <w:instrText xml:space="preserve"> FORMTEXT </w:instrText>
      </w:r>
      <w:r w:rsidR="00A578C2" w:rsidRPr="005B67E3">
        <w:fldChar w:fldCharType="separate"/>
      </w:r>
      <w:r w:rsidR="00A578C2" w:rsidRPr="00823348">
        <w:t> </w:t>
      </w:r>
      <w:r w:rsidR="00A578C2" w:rsidRPr="00823348">
        <w:t> </w:t>
      </w:r>
      <w:r w:rsidR="00A578C2" w:rsidRPr="00823348">
        <w:t> </w:t>
      </w:r>
      <w:r w:rsidR="00A578C2" w:rsidRPr="00823348">
        <w:t> </w:t>
      </w:r>
      <w:r w:rsidR="00A578C2" w:rsidRPr="00823348">
        <w:t> </w:t>
      </w:r>
      <w:r w:rsidR="00A578C2" w:rsidRPr="005B67E3">
        <w:fldChar w:fldCharType="end"/>
      </w:r>
    </w:p>
    <w:p w14:paraId="623207DF" w14:textId="78CAFAC5" w:rsidR="00AA13FF" w:rsidRDefault="00AA13FF" w:rsidP="002C7B48">
      <w:pPr>
        <w:pStyle w:val="Heading2"/>
        <w:jc w:val="left"/>
      </w:pPr>
      <w:r>
        <w:t>Company information</w:t>
      </w:r>
    </w:p>
    <w:p w14:paraId="544837E4" w14:textId="77777777" w:rsidR="00EC71FE" w:rsidRDefault="00EC71FE" w:rsidP="002C7B48">
      <w:pPr>
        <w:jc w:val="left"/>
        <w:rPr>
          <w:lang w:val="en-US"/>
        </w:rPr>
        <w:sectPr w:rsidR="00EC71FE" w:rsidSect="00EE0768">
          <w:type w:val="continuous"/>
          <w:pgSz w:w="12240" w:h="15840"/>
          <w:pgMar w:top="1440" w:right="1440" w:bottom="1440" w:left="1440" w:header="706" w:footer="706" w:gutter="0"/>
          <w:pgNumType w:start="0"/>
          <w:cols w:space="720"/>
          <w:titlePg/>
        </w:sectPr>
      </w:pPr>
    </w:p>
    <w:p w14:paraId="1E034F01" w14:textId="5414878F" w:rsidR="008E4F1F" w:rsidRPr="005E2C03" w:rsidRDefault="008E4F1F" w:rsidP="002C7B48">
      <w:pPr>
        <w:tabs>
          <w:tab w:val="left" w:pos="540"/>
          <w:tab w:val="left" w:pos="990"/>
        </w:tabs>
        <w:jc w:val="left"/>
        <w:rPr>
          <w:lang w:val="en-US"/>
        </w:rPr>
      </w:pPr>
      <w:bookmarkStart w:id="0" w:name="_Hlk90045495"/>
      <w:r w:rsidRPr="005E2C03">
        <w:rPr>
          <w:lang w:val="en-US"/>
        </w:rPr>
        <w:t>Name:</w:t>
      </w:r>
      <w:r w:rsidR="00AB1DBF" w:rsidRPr="002C7B48">
        <w:t xml:space="preserve">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823348"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68FE659E" w14:textId="32A16E37" w:rsidR="008E4F1F" w:rsidRPr="005E2C03" w:rsidRDefault="008E4F1F" w:rsidP="002C7B48">
      <w:pPr>
        <w:tabs>
          <w:tab w:val="left" w:pos="900"/>
          <w:tab w:val="left" w:pos="990"/>
          <w:tab w:val="left" w:pos="1260"/>
        </w:tabs>
        <w:jc w:val="left"/>
        <w:rPr>
          <w:lang w:val="en-US"/>
        </w:rPr>
      </w:pPr>
      <w:r w:rsidRPr="005E2C03">
        <w:rPr>
          <w:lang w:val="en-US"/>
        </w:rPr>
        <w:t>Contact:</w:t>
      </w:r>
      <w:r w:rsidR="00960AE5" w:rsidRPr="005E2C03">
        <w:rPr>
          <w:lang w:val="en-US"/>
        </w:rPr>
        <w:t xml:space="preserve">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823348"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65248E29" w14:textId="760DF1B8" w:rsidR="008E4F1F" w:rsidRDefault="008E4F1F" w:rsidP="002C7B48">
      <w:pPr>
        <w:jc w:val="left"/>
      </w:pPr>
      <w:r w:rsidRPr="005E2C03">
        <w:rPr>
          <w:lang w:val="en-US"/>
        </w:rPr>
        <w:t>Address:</w:t>
      </w:r>
      <w:r w:rsidR="005E3D29" w:rsidRPr="005E2C03">
        <w:t xml:space="preserve">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823348"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656BA280" w14:textId="0FFF1376" w:rsidR="004F7BAC" w:rsidRDefault="009165F2" w:rsidP="002C7B48">
      <w:pPr>
        <w:jc w:val="left"/>
        <w:rPr>
          <w:lang w:val="en-US"/>
        </w:rPr>
      </w:pPr>
      <w:r>
        <w:rPr>
          <w:lang w:val="en-US"/>
        </w:rPr>
        <w:t xml:space="preserve">City and province: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823348"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5F896C5A" w14:textId="479A53D5" w:rsidR="004F7BAC" w:rsidRPr="00794A08" w:rsidRDefault="009165F2" w:rsidP="002C7B48">
      <w:pPr>
        <w:jc w:val="left"/>
        <w:rPr>
          <w:lang w:val="fr-CA"/>
        </w:rPr>
      </w:pPr>
      <w:r w:rsidRPr="00794A08">
        <w:rPr>
          <w:lang w:val="fr-CA"/>
        </w:rPr>
        <w:t xml:space="preserve">Postal code: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794A08">
        <w:rPr>
          <w:lang w:val="fr-CA"/>
        </w:rPr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784133BF" w14:textId="068EF48A" w:rsidR="008E4F1F" w:rsidRPr="00794A08" w:rsidRDefault="008E4F1F" w:rsidP="00BD6098">
      <w:pPr>
        <w:jc w:val="left"/>
        <w:rPr>
          <w:lang w:val="fr-CA"/>
        </w:rPr>
      </w:pPr>
      <w:r w:rsidRPr="00794A08">
        <w:rPr>
          <w:lang w:val="fr-CA"/>
        </w:rPr>
        <w:t>Telephone:</w:t>
      </w:r>
      <w:r w:rsidR="005E3D29" w:rsidRPr="00794A08">
        <w:rPr>
          <w:lang w:val="fr-CA"/>
        </w:rPr>
        <w:t xml:space="preserve">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794A08">
        <w:rPr>
          <w:lang w:val="fr-CA"/>
        </w:rPr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6F01E9E1" w14:textId="354803A9" w:rsidR="008E4F1F" w:rsidRPr="00794A08" w:rsidRDefault="008E4F1F" w:rsidP="00BD6098">
      <w:pPr>
        <w:jc w:val="left"/>
        <w:rPr>
          <w:lang w:val="fr-CA"/>
        </w:rPr>
      </w:pPr>
      <w:r w:rsidRPr="00794A08">
        <w:rPr>
          <w:lang w:val="fr-CA"/>
        </w:rPr>
        <w:t>Fax:</w:t>
      </w:r>
      <w:r w:rsidR="005E3D29" w:rsidRPr="00794A08">
        <w:rPr>
          <w:lang w:val="fr-CA"/>
        </w:rPr>
        <w:t xml:space="preserve">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794A08">
        <w:rPr>
          <w:lang w:val="fr-CA"/>
        </w:rPr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2CCD73F1" w14:textId="1CFC3734" w:rsidR="00EC71FE" w:rsidRPr="00794A08" w:rsidRDefault="00EC71FE" w:rsidP="00BD6098">
      <w:pPr>
        <w:spacing w:after="240"/>
        <w:jc w:val="left"/>
        <w:rPr>
          <w:lang w:val="fr-CA"/>
        </w:rPr>
      </w:pPr>
      <w:r w:rsidRPr="00794A08">
        <w:rPr>
          <w:lang w:val="fr-CA"/>
        </w:rPr>
        <w:t>Email:</w:t>
      </w:r>
      <w:r w:rsidR="00D10C70" w:rsidRPr="00794A08">
        <w:rPr>
          <w:lang w:val="fr-CA"/>
        </w:rPr>
        <w:t xml:space="preserve">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794A08">
        <w:rPr>
          <w:lang w:val="fr-CA"/>
        </w:rPr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bookmarkEnd w:id="0"/>
    <w:p w14:paraId="001D86E3" w14:textId="77777777" w:rsidR="00EC71FE" w:rsidRPr="00794A08" w:rsidRDefault="00EC71FE" w:rsidP="002C7B48">
      <w:pPr>
        <w:pStyle w:val="BodyTextQuestion"/>
        <w:numPr>
          <w:ilvl w:val="0"/>
          <w:numId w:val="0"/>
        </w:numPr>
        <w:ind w:left="720" w:hanging="720"/>
        <w:rPr>
          <w:b/>
          <w:lang w:val="fr-CA"/>
        </w:rPr>
        <w:sectPr w:rsidR="00EC71FE" w:rsidRPr="00794A08" w:rsidSect="002C7B48">
          <w:type w:val="continuous"/>
          <w:pgSz w:w="12240" w:h="15840"/>
          <w:pgMar w:top="1440" w:right="1440" w:bottom="1440" w:left="1440" w:header="706" w:footer="706" w:gutter="0"/>
          <w:pgNumType w:start="0"/>
          <w:cols w:num="2" w:space="720"/>
          <w:titlePg/>
        </w:sectPr>
      </w:pPr>
    </w:p>
    <w:p w14:paraId="5F1FBD2D" w14:textId="710AF347" w:rsidR="00960AE5" w:rsidRDefault="00960AE5" w:rsidP="00A9337A">
      <w:pPr>
        <w:pStyle w:val="Heading2"/>
      </w:pPr>
      <w:r w:rsidRPr="00A9337A">
        <w:t>Representative</w:t>
      </w:r>
      <w:r>
        <w:t xml:space="preserve"> or counsel information</w:t>
      </w:r>
    </w:p>
    <w:p w14:paraId="700685FB" w14:textId="77777777" w:rsidR="00115A4D" w:rsidRDefault="00115A4D" w:rsidP="002C7B48">
      <w:pPr>
        <w:jc w:val="left"/>
        <w:rPr>
          <w:lang w:val="en-US"/>
        </w:rPr>
        <w:sectPr w:rsidR="00115A4D" w:rsidSect="00EE0768">
          <w:type w:val="continuous"/>
          <w:pgSz w:w="12240" w:h="15840"/>
          <w:pgMar w:top="1440" w:right="1440" w:bottom="1440" w:left="1440" w:header="706" w:footer="706" w:gutter="0"/>
          <w:pgNumType w:start="0"/>
          <w:cols w:space="720"/>
          <w:titlePg/>
        </w:sectPr>
      </w:pPr>
    </w:p>
    <w:p w14:paraId="5AAA1B50" w14:textId="0815C710" w:rsidR="00115A4D" w:rsidRPr="005E2C03" w:rsidRDefault="00115A4D" w:rsidP="002C7B48">
      <w:pPr>
        <w:jc w:val="left"/>
        <w:rPr>
          <w:lang w:val="en-US"/>
        </w:rPr>
      </w:pPr>
      <w:r w:rsidRPr="002C7B48">
        <w:rPr>
          <w:lang w:val="en-US"/>
        </w:rPr>
        <w:t>Firm</w:t>
      </w:r>
      <w:r w:rsidRPr="005E2C03">
        <w:rPr>
          <w:lang w:val="en-US"/>
        </w:rPr>
        <w:t>:</w:t>
      </w:r>
      <w:r w:rsidR="00794DA5" w:rsidRPr="002C7B48">
        <w:rPr>
          <w:lang w:val="en-US"/>
        </w:rPr>
        <w:t xml:space="preserve">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823348"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4AE6C346" w14:textId="468262DD" w:rsidR="00115A4D" w:rsidRPr="005E2C03" w:rsidRDefault="00115A4D" w:rsidP="002C7B48">
      <w:pPr>
        <w:jc w:val="left"/>
        <w:rPr>
          <w:lang w:val="en-US"/>
        </w:rPr>
      </w:pPr>
      <w:r w:rsidRPr="002C7B48">
        <w:rPr>
          <w:lang w:val="en-US"/>
        </w:rPr>
        <w:t>Name</w:t>
      </w:r>
      <w:r w:rsidRPr="005E2C03">
        <w:rPr>
          <w:lang w:val="en-US"/>
        </w:rPr>
        <w:t xml:space="preserve">: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823348"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11DE2DE6" w14:textId="3B42C36E" w:rsidR="00115A4D" w:rsidRDefault="00115A4D" w:rsidP="002C7B48">
      <w:pPr>
        <w:jc w:val="left"/>
        <w:rPr>
          <w:lang w:val="en-US"/>
        </w:rPr>
      </w:pPr>
      <w:r w:rsidRPr="005E2C03">
        <w:rPr>
          <w:lang w:val="en-US"/>
        </w:rPr>
        <w:t xml:space="preserve">Address: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823348"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05A4C994" w14:textId="0B501A5F" w:rsidR="009165F2" w:rsidRDefault="009165F2" w:rsidP="002C7B48">
      <w:pPr>
        <w:jc w:val="left"/>
        <w:rPr>
          <w:lang w:val="en-US"/>
        </w:rPr>
      </w:pPr>
      <w:r>
        <w:rPr>
          <w:lang w:val="en-US"/>
        </w:rPr>
        <w:t xml:space="preserve">City and province: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823348"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2F3149C1" w14:textId="12DE94CB" w:rsidR="009165F2" w:rsidRPr="00A578C2" w:rsidRDefault="009165F2" w:rsidP="002C7B48">
      <w:pPr>
        <w:jc w:val="left"/>
        <w:rPr>
          <w:lang w:val="fr-CA"/>
        </w:rPr>
      </w:pPr>
      <w:r w:rsidRPr="00A578C2">
        <w:rPr>
          <w:lang w:val="fr-CA"/>
        </w:rPr>
        <w:t xml:space="preserve">Postal code: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A578C2">
        <w:rPr>
          <w:lang w:val="fr-CA"/>
        </w:rPr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13937F63" w14:textId="338538EF" w:rsidR="00115A4D" w:rsidRPr="00BF6DA3" w:rsidRDefault="00115A4D" w:rsidP="00BD6098">
      <w:pPr>
        <w:jc w:val="left"/>
        <w:rPr>
          <w:lang w:val="fr-CA"/>
        </w:rPr>
      </w:pPr>
      <w:r w:rsidRPr="00BF6DA3">
        <w:rPr>
          <w:lang w:val="fr-CA"/>
        </w:rPr>
        <w:t xml:space="preserve">Telephone: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A578C2">
        <w:rPr>
          <w:lang w:val="fr-CA"/>
        </w:rPr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1C8AC099" w14:textId="18E5F627" w:rsidR="00115A4D" w:rsidRPr="00BF6DA3" w:rsidRDefault="00115A4D" w:rsidP="00BD6098">
      <w:pPr>
        <w:jc w:val="left"/>
        <w:rPr>
          <w:lang w:val="fr-CA"/>
        </w:rPr>
      </w:pPr>
      <w:r w:rsidRPr="00BF6DA3">
        <w:rPr>
          <w:lang w:val="fr-CA"/>
        </w:rPr>
        <w:t xml:space="preserve">Fax: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A578C2">
        <w:rPr>
          <w:lang w:val="fr-CA"/>
        </w:rPr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0B48B025" w14:textId="114B129D" w:rsidR="00115A4D" w:rsidRPr="00BF6DA3" w:rsidRDefault="00115A4D" w:rsidP="00BD6098">
      <w:pPr>
        <w:jc w:val="left"/>
        <w:rPr>
          <w:lang w:val="fr-CA"/>
        </w:rPr>
      </w:pPr>
      <w:proofErr w:type="gramStart"/>
      <w:r w:rsidRPr="00BF6DA3">
        <w:rPr>
          <w:lang w:val="fr-CA"/>
        </w:rPr>
        <w:t>Email</w:t>
      </w:r>
      <w:proofErr w:type="gramEnd"/>
      <w:r w:rsidRPr="00BF6DA3">
        <w:rPr>
          <w:lang w:val="fr-CA"/>
        </w:rPr>
        <w:t>:</w:t>
      </w:r>
      <w:r w:rsidR="00D10C70" w:rsidRPr="00A578C2">
        <w:rPr>
          <w:lang w:val="fr-CA"/>
        </w:rPr>
        <w:t xml:space="preserve"> </w:t>
      </w:r>
      <w:r w:rsidR="00D10C70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D10C70" w:rsidRPr="00A578C2">
        <w:rPr>
          <w:lang w:val="fr-CA"/>
        </w:rPr>
        <w:instrText xml:space="preserve"> FORMTEXT </w:instrText>
      </w:r>
      <w:r w:rsidR="00D10C70" w:rsidRPr="005B67E3">
        <w:fldChar w:fldCharType="separate"/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823348">
        <w:t> </w:t>
      </w:r>
      <w:r w:rsidR="00D10C70" w:rsidRPr="005B67E3">
        <w:fldChar w:fldCharType="end"/>
      </w:r>
    </w:p>
    <w:p w14:paraId="7B92D1F5" w14:textId="77777777" w:rsidR="00115A4D" w:rsidRPr="00BF6DA3" w:rsidRDefault="00115A4D" w:rsidP="002C7B48">
      <w:pPr>
        <w:pStyle w:val="BodyTextQuestion"/>
        <w:numPr>
          <w:ilvl w:val="0"/>
          <w:numId w:val="0"/>
        </w:numPr>
        <w:ind w:left="720" w:hanging="720"/>
        <w:rPr>
          <w:lang w:val="fr-CA"/>
        </w:rPr>
        <w:sectPr w:rsidR="00115A4D" w:rsidRPr="00BF6DA3" w:rsidSect="002C7B48">
          <w:type w:val="continuous"/>
          <w:pgSz w:w="12240" w:h="15840"/>
          <w:pgMar w:top="1440" w:right="1440" w:bottom="1440" w:left="1440" w:header="706" w:footer="706" w:gutter="0"/>
          <w:pgNumType w:start="0"/>
          <w:cols w:num="2" w:space="720"/>
          <w:titlePg/>
        </w:sectPr>
      </w:pPr>
    </w:p>
    <w:p w14:paraId="346613A8" w14:textId="77777777" w:rsidR="00115A4D" w:rsidRPr="00BF6DA3" w:rsidRDefault="00115A4D" w:rsidP="002C7B48">
      <w:pPr>
        <w:pStyle w:val="BodyTextQuestion"/>
        <w:numPr>
          <w:ilvl w:val="0"/>
          <w:numId w:val="0"/>
        </w:numPr>
        <w:spacing w:after="0"/>
        <w:rPr>
          <w:lang w:val="fr-CA"/>
        </w:rPr>
      </w:pPr>
    </w:p>
    <w:p w14:paraId="1D937600" w14:textId="1A4BF42C" w:rsidR="00CB393E" w:rsidRDefault="00236B48" w:rsidP="002C7B48">
      <w:pPr>
        <w:pStyle w:val="BodyTextQuestion"/>
        <w:tabs>
          <w:tab w:val="clear" w:pos="720"/>
          <w:tab w:val="num" w:pos="270"/>
        </w:tabs>
        <w:spacing w:before="0"/>
        <w:ind w:left="270" w:hanging="270"/>
      </w:pPr>
      <w:r w:rsidRPr="002F0028">
        <w:t>If your company opposes or does not consent to the request in part, provide a description of that part of the request to which your company opposes or does not consent.</w:t>
      </w:r>
    </w:p>
    <w:p w14:paraId="6EE2FBE5" w14:textId="1118B237" w:rsidR="00A578C2" w:rsidRPr="002F0028" w:rsidRDefault="00A578C2" w:rsidP="00A578C2">
      <w:pPr>
        <w:pStyle w:val="BodyTextQuestion"/>
        <w:numPr>
          <w:ilvl w:val="0"/>
          <w:numId w:val="0"/>
        </w:numPr>
        <w:spacing w:before="0"/>
        <w:ind w:firstLine="270"/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2797561A" w14:textId="0A1F7DE4" w:rsidR="00904C3E" w:rsidRPr="002F0028" w:rsidRDefault="00236B48" w:rsidP="002C7B48">
      <w:pPr>
        <w:pStyle w:val="BodyTextQuestion"/>
        <w:tabs>
          <w:tab w:val="clear" w:pos="720"/>
        </w:tabs>
        <w:ind w:left="270" w:hanging="270"/>
      </w:pPr>
      <w:r w:rsidRPr="002F0028">
        <w:t xml:space="preserve">Does your company produce, in Canada, products that are </w:t>
      </w:r>
      <w:r w:rsidRPr="002C7B48">
        <w:rPr>
          <w:b/>
          <w:bCs/>
          <w:iCs/>
        </w:rPr>
        <w:t xml:space="preserve">identical </w:t>
      </w:r>
      <w:r w:rsidRPr="002F0028">
        <w:t xml:space="preserve">in all respects to the products described </w:t>
      </w:r>
      <w:r w:rsidR="00BC3D98">
        <w:t xml:space="preserve">in </w:t>
      </w:r>
      <w:r w:rsidRPr="002F0028">
        <w:t>question</w:t>
      </w:r>
      <w:r w:rsidR="0063202A">
        <w:t> </w:t>
      </w:r>
      <w:r w:rsidRPr="002F0028">
        <w:t xml:space="preserve">2 of the </w:t>
      </w:r>
      <w:r w:rsidR="00A367D4">
        <w:t>P</w:t>
      </w:r>
      <w:r w:rsidRPr="002F0028">
        <w:t xml:space="preserve">roduct Exclusion </w:t>
      </w:r>
      <w:r w:rsidR="00BC3D98">
        <w:t xml:space="preserve">Request </w:t>
      </w:r>
      <w:r w:rsidR="00A367D4">
        <w:t>f</w:t>
      </w:r>
      <w:r w:rsidRPr="002F0028">
        <w:t>orm?</w:t>
      </w:r>
    </w:p>
    <w:p w14:paraId="4FA18176" w14:textId="4ABB95A2" w:rsidR="00BC3D98" w:rsidRPr="00CB393E" w:rsidRDefault="00A6190B" w:rsidP="002C7B48">
      <w:pPr>
        <w:pStyle w:val="BodyTextQuestion"/>
        <w:numPr>
          <w:ilvl w:val="0"/>
          <w:numId w:val="0"/>
        </w:numPr>
        <w:tabs>
          <w:tab w:val="left" w:pos="720"/>
          <w:tab w:val="left" w:pos="810"/>
          <w:tab w:val="left" w:pos="990"/>
        </w:tabs>
        <w:spacing w:after="0"/>
        <w:ind w:left="274"/>
        <w:rPr>
          <w:bCs/>
        </w:rPr>
      </w:pPr>
      <w:r>
        <w:rPr>
          <w:rFonts w:ascii="MS Gothic" w:eastAsia="MS Gothic" w:hAnsi="MS Gothic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  <w:instrText>FORMCHECKBOX</w:instrText>
      </w:r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/>
          <w:bCs/>
        </w:rPr>
      </w:r>
      <w:r>
        <w:rPr>
          <w:rFonts w:ascii="MS Gothic" w:eastAsia="MS Gothic" w:hAnsi="MS Gothic"/>
          <w:bCs/>
        </w:rPr>
        <w:fldChar w:fldCharType="separate"/>
      </w:r>
      <w:r>
        <w:rPr>
          <w:rFonts w:ascii="MS Gothic" w:eastAsia="MS Gothic" w:hAnsi="MS Gothic"/>
          <w:bCs/>
        </w:rPr>
        <w:fldChar w:fldCharType="end"/>
      </w:r>
      <w:bookmarkEnd w:id="1"/>
      <w:r>
        <w:rPr>
          <w:rFonts w:ascii="MS Gothic" w:eastAsia="MS Gothic" w:hAnsi="MS Gothic"/>
          <w:bCs/>
        </w:rPr>
        <w:t xml:space="preserve"> </w:t>
      </w:r>
      <w:r w:rsidR="00BC3D98" w:rsidRPr="00BC3D98">
        <w:rPr>
          <w:bCs/>
        </w:rPr>
        <w:t>yes</w:t>
      </w:r>
      <w:r>
        <w:rPr>
          <w:bCs/>
        </w:rPr>
        <w:t xml:space="preserve"> </w:t>
      </w:r>
      <w:r w:rsidR="00F25C3C">
        <w:rPr>
          <w:bCs/>
        </w:rPr>
        <w:tab/>
      </w:r>
      <w:r>
        <w:rPr>
          <w:rFonts w:ascii="MS Gothic" w:eastAsia="MS Gothic" w:hAnsi="MS Gothic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MS Gothic" w:eastAsia="MS Gothic" w:hAnsi="MS Gothic"/>
          <w:bCs/>
        </w:rPr>
        <w:instrText xml:space="preserve"> FORMCHECKBOX </w:instrText>
      </w:r>
      <w:r>
        <w:rPr>
          <w:rFonts w:ascii="MS Gothic" w:eastAsia="MS Gothic" w:hAnsi="MS Gothic"/>
          <w:bCs/>
        </w:rPr>
      </w:r>
      <w:r>
        <w:rPr>
          <w:rFonts w:ascii="MS Gothic" w:eastAsia="MS Gothic" w:hAnsi="MS Gothic"/>
          <w:bCs/>
        </w:rPr>
        <w:fldChar w:fldCharType="separate"/>
      </w:r>
      <w:r>
        <w:rPr>
          <w:rFonts w:ascii="MS Gothic" w:eastAsia="MS Gothic" w:hAnsi="MS Gothic"/>
          <w:bCs/>
        </w:rPr>
        <w:fldChar w:fldCharType="end"/>
      </w:r>
      <w:bookmarkEnd w:id="2"/>
      <w:r>
        <w:rPr>
          <w:rFonts w:ascii="MS Gothic" w:eastAsia="MS Gothic" w:hAnsi="MS Gothic"/>
          <w:bCs/>
        </w:rPr>
        <w:t xml:space="preserve"> </w:t>
      </w:r>
      <w:r w:rsidR="00BC3D98" w:rsidRPr="00BC3D98">
        <w:rPr>
          <w:bCs/>
        </w:rPr>
        <w:t>no</w:t>
      </w:r>
      <w:r w:rsidR="00BC3D98">
        <w:rPr>
          <w:bCs/>
        </w:rPr>
        <w:t xml:space="preserve"> (</w:t>
      </w:r>
      <w:r w:rsidR="00A367D4">
        <w:rPr>
          <w:bCs/>
        </w:rPr>
        <w:t xml:space="preserve">If you answered “no”, </w:t>
      </w:r>
      <w:r w:rsidR="00BC3D98">
        <w:rPr>
          <w:bCs/>
        </w:rPr>
        <w:t>go to question</w:t>
      </w:r>
      <w:r w:rsidR="0063202A">
        <w:rPr>
          <w:bCs/>
        </w:rPr>
        <w:t> </w:t>
      </w:r>
      <w:r w:rsidR="00BC3D98">
        <w:rPr>
          <w:bCs/>
        </w:rPr>
        <w:t>4</w:t>
      </w:r>
      <w:r w:rsidR="00A367D4">
        <w:rPr>
          <w:bCs/>
        </w:rPr>
        <w:t>.</w:t>
      </w:r>
      <w:r w:rsidR="00BC3D98">
        <w:rPr>
          <w:bCs/>
        </w:rPr>
        <w:t>)</w:t>
      </w:r>
    </w:p>
    <w:p w14:paraId="1E712279" w14:textId="67D2E3FE" w:rsidR="000871DF" w:rsidRDefault="00236B48">
      <w:pPr>
        <w:pStyle w:val="BodyTextQuestion"/>
        <w:tabs>
          <w:tab w:val="clear" w:pos="720"/>
          <w:tab w:val="num" w:pos="270"/>
        </w:tabs>
        <w:ind w:left="270" w:hanging="270"/>
      </w:pPr>
      <w:r w:rsidRPr="002F0028">
        <w:t>Provide evidence that you</w:t>
      </w:r>
      <w:r w:rsidR="00567B1A">
        <w:t>’ve</w:t>
      </w:r>
      <w:r w:rsidRPr="002F0028">
        <w:t xml:space="preserve"> </w:t>
      </w:r>
      <w:r w:rsidR="002F7973">
        <w:t xml:space="preserve">recently </w:t>
      </w:r>
      <w:r w:rsidRPr="002F0028">
        <w:t>produced and sold in Canada</w:t>
      </w:r>
      <w:r w:rsidR="002F7973">
        <w:t xml:space="preserve"> </w:t>
      </w:r>
      <w:r w:rsidRPr="002F0028">
        <w:t>products that are</w:t>
      </w:r>
      <w:r w:rsidRPr="002C7B48">
        <w:rPr>
          <w:b/>
          <w:bCs/>
        </w:rPr>
        <w:t xml:space="preserve"> identical</w:t>
      </w:r>
      <w:r w:rsidRPr="002F0028">
        <w:t xml:space="preserve"> in all respects to the products for which an exclusion is requested. Evidence can be in the form of production reports and sales invoices. </w:t>
      </w:r>
      <w:r w:rsidR="0023733F">
        <w:t>If</w:t>
      </w:r>
      <w:r w:rsidRPr="002F0028">
        <w:t xml:space="preserve"> production reports or sales invoices do</w:t>
      </w:r>
      <w:r w:rsidR="0023733F">
        <w:t>n’t</w:t>
      </w:r>
      <w:r w:rsidRPr="002F0028">
        <w:t xml:space="preserve"> refer to the products in the same detail as set out in the description provided by the requester, provide additional information. </w:t>
      </w:r>
      <w:r w:rsidR="00937961">
        <w:t>Attach t</w:t>
      </w:r>
      <w:r w:rsidR="00937961" w:rsidRPr="002F0028">
        <w:t>he evidence to this form to ensure that it can be linked to this response.</w:t>
      </w:r>
      <w:r w:rsidR="00937961">
        <w:t xml:space="preserve"> Also i</w:t>
      </w:r>
      <w:r w:rsidRPr="002F0028">
        <w:t>nclude any available product literature respecting the identical product you have produced and sold.</w:t>
      </w:r>
      <w:r w:rsidR="0023733F" w:rsidRPr="0023733F">
        <w:t xml:space="preserve"> </w:t>
      </w:r>
    </w:p>
    <w:p w14:paraId="57CD799A" w14:textId="5AAFE262" w:rsidR="00141C1B" w:rsidRDefault="00236B48">
      <w:pPr>
        <w:pStyle w:val="BodyTextQuestion"/>
        <w:tabs>
          <w:tab w:val="clear" w:pos="720"/>
        </w:tabs>
        <w:spacing w:after="0"/>
        <w:ind w:left="274" w:hanging="274"/>
      </w:pPr>
      <w:r w:rsidRPr="002F0028">
        <w:t>If your company does</w:t>
      </w:r>
      <w:r w:rsidR="00567B1A">
        <w:t>n’t</w:t>
      </w:r>
      <w:r w:rsidRPr="002F0028">
        <w:t xml:space="preserve"> produce </w:t>
      </w:r>
      <w:r w:rsidRPr="002C7B48">
        <w:rPr>
          <w:b/>
          <w:bCs/>
          <w:iCs/>
        </w:rPr>
        <w:t>identical</w:t>
      </w:r>
      <w:r w:rsidRPr="002F0028">
        <w:rPr>
          <w:i/>
        </w:rPr>
        <w:t xml:space="preserve"> </w:t>
      </w:r>
      <w:r w:rsidRPr="002F0028">
        <w:t xml:space="preserve">products, does it produce and sell in Canada products that are </w:t>
      </w:r>
      <w:r w:rsidRPr="002C7B48">
        <w:rPr>
          <w:b/>
          <w:bCs/>
          <w:iCs/>
        </w:rPr>
        <w:t>substitutable</w:t>
      </w:r>
      <w:r w:rsidRPr="002F0028">
        <w:t xml:space="preserve"> for the products for which an exclusion is requested?</w:t>
      </w:r>
    </w:p>
    <w:p w14:paraId="2288B148" w14:textId="76A2470C" w:rsidR="00CF34BD" w:rsidRPr="002C7B48" w:rsidRDefault="00A6190B" w:rsidP="002C7B48">
      <w:pPr>
        <w:pStyle w:val="BodyTextQuestion"/>
        <w:numPr>
          <w:ilvl w:val="0"/>
          <w:numId w:val="0"/>
        </w:numPr>
        <w:tabs>
          <w:tab w:val="left" w:pos="720"/>
          <w:tab w:val="left" w:pos="810"/>
          <w:tab w:val="left" w:pos="990"/>
        </w:tabs>
        <w:ind w:left="274"/>
        <w:rPr>
          <w:rFonts w:eastAsia="MS Gothic"/>
          <w:bCs/>
        </w:rPr>
      </w:pPr>
      <w:r>
        <w:rPr>
          <w:rFonts w:ascii="MS Gothic" w:eastAsia="MS Gothic" w:hAnsi="MS Gothic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  <w:instrText>FORMCHECKBOX</w:instrText>
      </w:r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/>
          <w:bCs/>
        </w:rPr>
      </w:r>
      <w:r>
        <w:rPr>
          <w:rFonts w:ascii="MS Gothic" w:eastAsia="MS Gothic" w:hAnsi="MS Gothic"/>
          <w:bCs/>
        </w:rPr>
        <w:fldChar w:fldCharType="separate"/>
      </w:r>
      <w:r>
        <w:rPr>
          <w:rFonts w:ascii="MS Gothic" w:eastAsia="MS Gothic" w:hAnsi="MS Gothic"/>
          <w:bCs/>
        </w:rPr>
        <w:fldChar w:fldCharType="end"/>
      </w:r>
      <w:bookmarkEnd w:id="3"/>
      <w:r>
        <w:rPr>
          <w:rFonts w:ascii="MS Gothic" w:eastAsia="MS Gothic" w:hAnsi="MS Gothic"/>
          <w:bCs/>
        </w:rPr>
        <w:t xml:space="preserve"> </w:t>
      </w:r>
      <w:r w:rsidR="006B409E" w:rsidRPr="002C7B48">
        <w:rPr>
          <w:rFonts w:eastAsia="MS Gothic"/>
          <w:bCs/>
        </w:rPr>
        <w:t>yes</w:t>
      </w:r>
      <w:r>
        <w:rPr>
          <w:rFonts w:eastAsia="MS Gothic"/>
          <w:bCs/>
        </w:rPr>
        <w:t xml:space="preserve"> </w:t>
      </w:r>
      <w:r w:rsidR="006B409E" w:rsidRPr="002C7B48">
        <w:rPr>
          <w:rFonts w:eastAsia="MS Gothic"/>
          <w:bCs/>
        </w:rPr>
        <w:tab/>
      </w:r>
      <w:r>
        <w:rPr>
          <w:rFonts w:eastAsia="MS Gothic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eastAsia="MS Gothic"/>
          <w:bCs/>
        </w:rPr>
        <w:instrText xml:space="preserve"> FORMCHECKBOX </w:instrText>
      </w:r>
      <w:r>
        <w:rPr>
          <w:rFonts w:eastAsia="MS Gothic"/>
          <w:bCs/>
        </w:rPr>
      </w:r>
      <w:r>
        <w:rPr>
          <w:rFonts w:eastAsia="MS Gothic"/>
          <w:bCs/>
        </w:rPr>
        <w:fldChar w:fldCharType="separate"/>
      </w:r>
      <w:r>
        <w:rPr>
          <w:rFonts w:eastAsia="MS Gothic"/>
          <w:bCs/>
        </w:rPr>
        <w:fldChar w:fldCharType="end"/>
      </w:r>
      <w:bookmarkEnd w:id="4"/>
      <w:r w:rsidR="006B409E" w:rsidRPr="002C7B48">
        <w:rPr>
          <w:rFonts w:eastAsia="MS Gothic"/>
          <w:bCs/>
        </w:rPr>
        <w:t>no</w:t>
      </w:r>
    </w:p>
    <w:p w14:paraId="76409794" w14:textId="23B0AE2B" w:rsidR="008263A7" w:rsidRDefault="00CF34BD" w:rsidP="002C7B48">
      <w:pPr>
        <w:spacing w:after="200" w:line="276" w:lineRule="auto"/>
        <w:ind w:left="274"/>
        <w:jc w:val="left"/>
        <w:rPr>
          <w:rFonts w:eastAsia="MS Gothic"/>
          <w:bCs/>
        </w:rPr>
        <w:sectPr w:rsidR="008263A7" w:rsidSect="00EE0768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06" w:footer="706" w:gutter="0"/>
          <w:pgNumType w:start="0"/>
          <w:cols w:space="720"/>
          <w:titlePg/>
        </w:sectPr>
      </w:pPr>
      <w:r w:rsidRPr="002F0028">
        <w:t xml:space="preserve">If </w:t>
      </w:r>
      <w:r>
        <w:t>so</w:t>
      </w:r>
      <w:r w:rsidRPr="002F0028">
        <w:t>, descri</w:t>
      </w:r>
      <w:r>
        <w:t>be</w:t>
      </w:r>
      <w:r w:rsidRPr="002F0028">
        <w:t xml:space="preserve"> the substitutable products produced by your company as set out in the description provided by the requester</w:t>
      </w:r>
      <w:r>
        <w:t>.</w:t>
      </w:r>
      <w:r w:rsidR="00580DCE">
        <w:rPr>
          <w:rFonts w:eastAsia="MS Gothic"/>
          <w:bCs/>
        </w:rPr>
        <w:br w:type="page"/>
      </w:r>
    </w:p>
    <w:p w14:paraId="51944A53" w14:textId="0CA7FDDF" w:rsidR="00823348" w:rsidRPr="002C7B48" w:rsidRDefault="00823348" w:rsidP="002C7B48">
      <w:pPr>
        <w:spacing w:after="60"/>
        <w:ind w:firstLine="270"/>
        <w:jc w:val="left"/>
        <w:rPr>
          <w:b/>
          <w:bCs/>
        </w:rPr>
      </w:pPr>
      <w:r w:rsidRPr="002C7B48">
        <w:rPr>
          <w:b/>
          <w:bCs/>
        </w:rPr>
        <w:lastRenderedPageBreak/>
        <w:t>Characteristics</w:t>
      </w:r>
      <w:r w:rsidRPr="002C7B48">
        <w:rPr>
          <w:b/>
          <w:bCs/>
          <w:i/>
          <w:iCs/>
        </w:rPr>
        <w:t xml:space="preserve"> </w:t>
      </w:r>
      <w:r w:rsidRPr="002C7B48">
        <w:rPr>
          <w:b/>
          <w:bCs/>
        </w:rPr>
        <w:t>of substitutable products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6"/>
        <w:gridCol w:w="4659"/>
      </w:tblGrid>
      <w:tr w:rsidR="00904C3E" w:rsidRPr="00823348" w14:paraId="4E6B0814" w14:textId="77777777" w:rsidTr="002C7B48">
        <w:trPr>
          <w:cantSplit/>
          <w:tblHeader/>
        </w:trPr>
        <w:tc>
          <w:tcPr>
            <w:tcW w:w="4426" w:type="dxa"/>
            <w:shd w:val="clear" w:color="auto" w:fill="D9D9D9" w:themeFill="background1" w:themeFillShade="D9"/>
          </w:tcPr>
          <w:p w14:paraId="7F990372" w14:textId="77777777" w:rsidR="00904C3E" w:rsidRPr="002C7B48" w:rsidRDefault="00236B48" w:rsidP="002C7B48">
            <w:pPr>
              <w:keepNext/>
              <w:keepLines/>
              <w:spacing w:before="60" w:after="60"/>
              <w:jc w:val="left"/>
              <w:rPr>
                <w:b/>
                <w:bCs/>
              </w:rPr>
            </w:pPr>
            <w:bookmarkStart w:id="9" w:name="_Hlk90280338"/>
            <w:r w:rsidRPr="002C7B48">
              <w:rPr>
                <w:b/>
                <w:bCs/>
              </w:rPr>
              <w:t>Characteristics</w:t>
            </w:r>
          </w:p>
        </w:tc>
        <w:tc>
          <w:tcPr>
            <w:tcW w:w="4659" w:type="dxa"/>
            <w:shd w:val="clear" w:color="auto" w:fill="D9D9D9" w:themeFill="background1" w:themeFillShade="D9"/>
          </w:tcPr>
          <w:p w14:paraId="2C262520" w14:textId="4C167ED6" w:rsidR="00904C3E" w:rsidRPr="002C7B48" w:rsidRDefault="00323FFA" w:rsidP="002C7B48">
            <w:pPr>
              <w:keepNext/>
              <w:keepLines/>
              <w:spacing w:before="60" w:after="60"/>
              <w:jc w:val="left"/>
              <w:rPr>
                <w:b/>
                <w:bCs/>
              </w:rPr>
            </w:pPr>
            <w:r w:rsidRPr="002C7B48">
              <w:rPr>
                <w:b/>
              </w:rPr>
              <w:t>Description</w:t>
            </w:r>
            <w:r w:rsidR="00B87E8B">
              <w:rPr>
                <w:b/>
              </w:rPr>
              <w:t>s</w:t>
            </w:r>
          </w:p>
        </w:tc>
      </w:tr>
      <w:tr w:rsidR="00904C3E" w:rsidRPr="00823348" w14:paraId="26AA7D12" w14:textId="77777777" w:rsidTr="002C7B48">
        <w:trPr>
          <w:cantSplit/>
        </w:trPr>
        <w:tc>
          <w:tcPr>
            <w:tcW w:w="4426" w:type="dxa"/>
          </w:tcPr>
          <w:p w14:paraId="7B21BDBB" w14:textId="77777777" w:rsidR="00904C3E" w:rsidRPr="00823348" w:rsidRDefault="00904C3E" w:rsidP="002C7B48">
            <w:pPr>
              <w:spacing w:before="60" w:after="60"/>
              <w:jc w:val="left"/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4659" w:type="dxa"/>
          </w:tcPr>
          <w:p w14:paraId="5878A04D" w14:textId="77777777" w:rsidR="00904C3E" w:rsidRPr="00823348" w:rsidRDefault="00904C3E" w:rsidP="002C7B48">
            <w:pPr>
              <w:spacing w:before="60" w:after="60"/>
              <w:jc w:val="left"/>
            </w:pPr>
            <w:r w:rsidRPr="005B67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904C3E" w:rsidRPr="00823348" w14:paraId="0A181C7E" w14:textId="77777777" w:rsidTr="002C7B48">
        <w:trPr>
          <w:cantSplit/>
        </w:trPr>
        <w:tc>
          <w:tcPr>
            <w:tcW w:w="4426" w:type="dxa"/>
          </w:tcPr>
          <w:p w14:paraId="758CDFDF" w14:textId="77777777" w:rsidR="00904C3E" w:rsidRPr="00823348" w:rsidRDefault="00904C3E" w:rsidP="002C7B48">
            <w:pPr>
              <w:spacing w:before="60" w:after="60"/>
              <w:jc w:val="left"/>
            </w:pPr>
            <w:r w:rsidRPr="005B67E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4659" w:type="dxa"/>
          </w:tcPr>
          <w:p w14:paraId="38756107" w14:textId="77777777" w:rsidR="00904C3E" w:rsidRPr="00823348" w:rsidRDefault="00904C3E" w:rsidP="002C7B48">
            <w:pPr>
              <w:spacing w:before="60" w:after="60"/>
              <w:jc w:val="left"/>
            </w:pPr>
            <w:r w:rsidRPr="005B67E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904C3E" w:rsidRPr="00823348" w14:paraId="76A3A9DB" w14:textId="77777777" w:rsidTr="002C7B48">
        <w:trPr>
          <w:cantSplit/>
        </w:trPr>
        <w:tc>
          <w:tcPr>
            <w:tcW w:w="4426" w:type="dxa"/>
          </w:tcPr>
          <w:p w14:paraId="5A09C42C" w14:textId="77777777" w:rsidR="00904C3E" w:rsidRPr="00823348" w:rsidRDefault="00904C3E" w:rsidP="002C7B48">
            <w:pPr>
              <w:spacing w:before="60" w:after="60"/>
              <w:jc w:val="left"/>
            </w:pPr>
            <w:r w:rsidRPr="005B67E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4659" w:type="dxa"/>
          </w:tcPr>
          <w:p w14:paraId="43B7A0E1" w14:textId="77777777" w:rsidR="00904C3E" w:rsidRPr="00823348" w:rsidRDefault="00904C3E" w:rsidP="002C7B48">
            <w:pPr>
              <w:spacing w:before="60" w:after="60"/>
              <w:jc w:val="left"/>
            </w:pPr>
            <w:r w:rsidRPr="005B67E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904C3E" w:rsidRPr="00823348" w14:paraId="0365EE8E" w14:textId="77777777" w:rsidTr="002C7B48">
        <w:trPr>
          <w:cantSplit/>
        </w:trPr>
        <w:tc>
          <w:tcPr>
            <w:tcW w:w="4426" w:type="dxa"/>
          </w:tcPr>
          <w:p w14:paraId="7FB839C1" w14:textId="77777777" w:rsidR="00904C3E" w:rsidRPr="00823348" w:rsidRDefault="00904C3E" w:rsidP="002C7B48">
            <w:pPr>
              <w:spacing w:before="60" w:after="60"/>
              <w:jc w:val="left"/>
            </w:pPr>
            <w:r w:rsidRPr="005B67E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4659" w:type="dxa"/>
          </w:tcPr>
          <w:p w14:paraId="598CA36A" w14:textId="77777777" w:rsidR="00904C3E" w:rsidRPr="00823348" w:rsidRDefault="00904C3E" w:rsidP="002C7B48">
            <w:pPr>
              <w:spacing w:before="60" w:after="60"/>
              <w:jc w:val="left"/>
            </w:pPr>
            <w:r w:rsidRPr="005B67E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904C3E" w:rsidRPr="00823348" w14:paraId="788F776F" w14:textId="77777777" w:rsidTr="002C7B48">
        <w:trPr>
          <w:cantSplit/>
        </w:trPr>
        <w:tc>
          <w:tcPr>
            <w:tcW w:w="4426" w:type="dxa"/>
          </w:tcPr>
          <w:p w14:paraId="787D7747" w14:textId="77777777" w:rsidR="00904C3E" w:rsidRPr="00823348" w:rsidRDefault="00904C3E" w:rsidP="002C7B48">
            <w:pPr>
              <w:spacing w:before="60" w:after="60"/>
              <w:jc w:val="left"/>
            </w:pPr>
            <w:r w:rsidRPr="005B67E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4659" w:type="dxa"/>
          </w:tcPr>
          <w:p w14:paraId="0055D9C1" w14:textId="77777777" w:rsidR="00904C3E" w:rsidRPr="00823348" w:rsidRDefault="00904C3E" w:rsidP="002C7B48">
            <w:pPr>
              <w:spacing w:before="60" w:after="60"/>
              <w:jc w:val="left"/>
            </w:pPr>
            <w:r w:rsidRPr="005B67E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904C3E" w:rsidRPr="00823348" w14:paraId="7001496C" w14:textId="77777777" w:rsidTr="002C7B48">
        <w:trPr>
          <w:cantSplit/>
        </w:trPr>
        <w:tc>
          <w:tcPr>
            <w:tcW w:w="4426" w:type="dxa"/>
          </w:tcPr>
          <w:p w14:paraId="32E5D19E" w14:textId="77777777" w:rsidR="00904C3E" w:rsidRPr="00823348" w:rsidRDefault="00904C3E" w:rsidP="002C7B48">
            <w:pPr>
              <w:spacing w:before="60" w:after="60"/>
              <w:jc w:val="left"/>
            </w:pPr>
            <w:r w:rsidRPr="005B67E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4659" w:type="dxa"/>
          </w:tcPr>
          <w:p w14:paraId="35A758AA" w14:textId="77777777" w:rsidR="00904C3E" w:rsidRPr="00823348" w:rsidRDefault="00904C3E" w:rsidP="002C7B48">
            <w:pPr>
              <w:spacing w:before="60" w:after="60"/>
              <w:jc w:val="left"/>
            </w:pPr>
            <w:r w:rsidRPr="005B67E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  <w:tr w:rsidR="00904C3E" w:rsidRPr="00823348" w14:paraId="24BC07A8" w14:textId="77777777" w:rsidTr="002C7B48">
        <w:trPr>
          <w:cantSplit/>
        </w:trPr>
        <w:tc>
          <w:tcPr>
            <w:tcW w:w="4426" w:type="dxa"/>
          </w:tcPr>
          <w:p w14:paraId="7C6AA200" w14:textId="77777777" w:rsidR="00904C3E" w:rsidRPr="00823348" w:rsidRDefault="00904C3E" w:rsidP="002C7B48">
            <w:pPr>
              <w:spacing w:before="60" w:after="60"/>
              <w:jc w:val="left"/>
            </w:pPr>
            <w:r w:rsidRPr="005B67E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  <w:tc>
          <w:tcPr>
            <w:tcW w:w="4659" w:type="dxa"/>
          </w:tcPr>
          <w:p w14:paraId="21D5DE40" w14:textId="77777777" w:rsidR="00904C3E" w:rsidRPr="00823348" w:rsidRDefault="00904C3E" w:rsidP="002C7B48">
            <w:pPr>
              <w:spacing w:before="60" w:after="60"/>
              <w:jc w:val="left"/>
            </w:pPr>
            <w:r w:rsidRPr="005B67E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3348">
              <w:instrText xml:space="preserve"> FORMTEXT </w:instrText>
            </w:r>
            <w:r w:rsidRPr="005B67E3">
              <w:fldChar w:fldCharType="separate"/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823348">
              <w:t> </w:t>
            </w:r>
            <w:r w:rsidRPr="005B67E3">
              <w:fldChar w:fldCharType="end"/>
            </w:r>
          </w:p>
        </w:tc>
      </w:tr>
    </w:tbl>
    <w:p w14:paraId="5C7E79AB" w14:textId="2641CC6A" w:rsidR="00141C1B" w:rsidRPr="002F0028" w:rsidRDefault="00236B48" w:rsidP="002C7B48">
      <w:pPr>
        <w:pStyle w:val="BodyTextQuestion"/>
        <w:numPr>
          <w:ilvl w:val="0"/>
          <w:numId w:val="0"/>
        </w:numPr>
        <w:tabs>
          <w:tab w:val="left" w:pos="180"/>
        </w:tabs>
        <w:ind w:left="180"/>
      </w:pPr>
      <w:bookmarkStart w:id="10" w:name="_Hlk90021895"/>
      <w:bookmarkEnd w:id="9"/>
      <w:r w:rsidRPr="002F0028">
        <w:t xml:space="preserve">Provide evidence that the products that are </w:t>
      </w:r>
      <w:r w:rsidRPr="002C7B48">
        <w:rPr>
          <w:b/>
          <w:bCs/>
        </w:rPr>
        <w:t xml:space="preserve">substitutable </w:t>
      </w:r>
      <w:r w:rsidRPr="002F0028">
        <w:t xml:space="preserve">for the products described in the request have recently been produced or sold in Canada by your company. Evidence can be in the form of production reports and sales invoices. </w:t>
      </w:r>
      <w:r w:rsidR="009A3FF5">
        <w:t>If the</w:t>
      </w:r>
      <w:r w:rsidRPr="002F0028">
        <w:t xml:space="preserve"> production reports or sales invoices do</w:t>
      </w:r>
      <w:r w:rsidR="009A3FF5">
        <w:t>n’t</w:t>
      </w:r>
      <w:r w:rsidRPr="002F0028">
        <w:t xml:space="preserve"> refer to the products described in the table,</w:t>
      </w:r>
      <w:r w:rsidR="003C298F">
        <w:t xml:space="preserve"> </w:t>
      </w:r>
      <w:r w:rsidRPr="002F0028">
        <w:t xml:space="preserve">provide additional information that indicates that the products have been produced or sold. </w:t>
      </w:r>
      <w:r w:rsidR="003C298F">
        <w:t>Attach t</w:t>
      </w:r>
      <w:r w:rsidRPr="002F0028">
        <w:t>he evidence to this form to ensure that it can be linked to this response.</w:t>
      </w:r>
      <w:r w:rsidR="009A3FF5">
        <w:t xml:space="preserve"> </w:t>
      </w:r>
      <w:r w:rsidR="00937961">
        <w:t>Also i</w:t>
      </w:r>
      <w:r w:rsidRPr="002F0028">
        <w:t>nclude any available product literature respecting the substitutable product you have produced and sold.</w:t>
      </w:r>
    </w:p>
    <w:bookmarkEnd w:id="10"/>
    <w:p w14:paraId="163AF72D" w14:textId="2D061835" w:rsidR="00104D3C" w:rsidRDefault="00236B48" w:rsidP="002C7B48">
      <w:pPr>
        <w:pStyle w:val="BodyTextQuestion"/>
        <w:tabs>
          <w:tab w:val="clear" w:pos="720"/>
        </w:tabs>
        <w:ind w:left="270" w:hanging="270"/>
        <w:rPr>
          <w:rFonts w:ascii="MS Gothic" w:eastAsia="MS Gothic" w:hAnsi="MS Gothic"/>
          <w:bCs/>
        </w:rPr>
      </w:pPr>
      <w:r w:rsidRPr="002F0028">
        <w:t>If your company has</w:t>
      </w:r>
      <w:r w:rsidR="00104D3C">
        <w:t>n’t</w:t>
      </w:r>
      <w:r w:rsidRPr="002F0028">
        <w:t xml:space="preserve"> produced and sold in Canada products that are </w:t>
      </w:r>
      <w:r w:rsidRPr="002C7B48">
        <w:rPr>
          <w:b/>
          <w:iCs/>
        </w:rPr>
        <w:t>identical</w:t>
      </w:r>
      <w:r w:rsidRPr="002C7B48">
        <w:rPr>
          <w:bCs/>
          <w:iCs/>
        </w:rPr>
        <w:t xml:space="preserve"> </w:t>
      </w:r>
      <w:r w:rsidRPr="002F0028">
        <w:t xml:space="preserve">to or </w:t>
      </w:r>
      <w:r w:rsidRPr="002C7B48">
        <w:rPr>
          <w:b/>
          <w:iCs/>
        </w:rPr>
        <w:t>substitutable</w:t>
      </w:r>
      <w:r w:rsidRPr="00104D3C">
        <w:rPr>
          <w:bCs/>
          <w:iCs/>
        </w:rPr>
        <w:t xml:space="preserve"> </w:t>
      </w:r>
      <w:r w:rsidRPr="002F0028">
        <w:t xml:space="preserve">for the products for which an exclusion is requested, is it capable of </w:t>
      </w:r>
      <w:r w:rsidR="00104D3C">
        <w:t>doing so</w:t>
      </w:r>
      <w:r w:rsidRPr="002F0028">
        <w:t>?</w:t>
      </w:r>
      <w:r w:rsidR="00104D3C" w:rsidRPr="00104D3C">
        <w:rPr>
          <w:rFonts w:ascii="MS Gothic" w:eastAsia="MS Gothic" w:hAnsi="MS Gothic"/>
          <w:bCs/>
        </w:rPr>
        <w:t xml:space="preserve"> </w:t>
      </w:r>
    </w:p>
    <w:p w14:paraId="00AA10AC" w14:textId="7FCB46B8" w:rsidR="00104D3C" w:rsidRPr="002F0028" w:rsidRDefault="00A6190B" w:rsidP="002C7B48">
      <w:pPr>
        <w:pStyle w:val="BodyTextQuestion"/>
        <w:numPr>
          <w:ilvl w:val="0"/>
          <w:numId w:val="0"/>
        </w:numPr>
        <w:tabs>
          <w:tab w:val="left" w:pos="990"/>
        </w:tabs>
        <w:spacing w:after="0"/>
        <w:ind w:left="270"/>
      </w:pPr>
      <w:r>
        <w:rPr>
          <w:rFonts w:ascii="MS Gothic" w:eastAsia="MS Gothic" w:hAnsi="MS Gothic"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rFonts w:ascii="MS Gothic" w:eastAsia="MS Gothic" w:hAnsi="MS Gothic"/>
          <w:bCs/>
        </w:rPr>
        <w:instrText xml:space="preserve"> FORMCHECKBOX </w:instrText>
      </w:r>
      <w:r>
        <w:rPr>
          <w:rFonts w:ascii="MS Gothic" w:eastAsia="MS Gothic" w:hAnsi="MS Gothic"/>
          <w:bCs/>
        </w:rPr>
      </w:r>
      <w:r>
        <w:rPr>
          <w:rFonts w:ascii="MS Gothic" w:eastAsia="MS Gothic" w:hAnsi="MS Gothic"/>
          <w:bCs/>
        </w:rPr>
        <w:fldChar w:fldCharType="separate"/>
      </w:r>
      <w:r>
        <w:rPr>
          <w:rFonts w:ascii="MS Gothic" w:eastAsia="MS Gothic" w:hAnsi="MS Gothic"/>
          <w:bCs/>
        </w:rPr>
        <w:fldChar w:fldCharType="end"/>
      </w:r>
      <w:bookmarkEnd w:id="11"/>
      <w:r>
        <w:rPr>
          <w:rFonts w:ascii="MS Gothic" w:eastAsia="MS Gothic" w:hAnsi="MS Gothic"/>
          <w:bCs/>
        </w:rPr>
        <w:t xml:space="preserve"> </w:t>
      </w:r>
      <w:r w:rsidR="00104D3C" w:rsidRPr="00BC3D98">
        <w:rPr>
          <w:bCs/>
        </w:rPr>
        <w:t>yes</w:t>
      </w:r>
      <w:r>
        <w:rPr>
          <w:bCs/>
        </w:rPr>
        <w:t xml:space="preserve"> </w:t>
      </w:r>
      <w:r w:rsidR="00F25C3C">
        <w:rPr>
          <w:bCs/>
        </w:rPr>
        <w:tab/>
      </w:r>
      <w:r>
        <w:rPr>
          <w:rFonts w:ascii="MS Gothic" w:eastAsia="MS Gothic" w:hAnsi="MS Gothic"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  <w:instrText>FORMCHECKBOX</w:instrText>
      </w:r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/>
          <w:bCs/>
        </w:rPr>
      </w:r>
      <w:r>
        <w:rPr>
          <w:rFonts w:ascii="MS Gothic" w:eastAsia="MS Gothic" w:hAnsi="MS Gothic"/>
          <w:bCs/>
        </w:rPr>
        <w:fldChar w:fldCharType="separate"/>
      </w:r>
      <w:r>
        <w:rPr>
          <w:rFonts w:ascii="MS Gothic" w:eastAsia="MS Gothic" w:hAnsi="MS Gothic"/>
          <w:bCs/>
        </w:rPr>
        <w:fldChar w:fldCharType="end"/>
      </w:r>
      <w:bookmarkEnd w:id="12"/>
      <w:r w:rsidR="00104D3C" w:rsidRPr="00BC3D98">
        <w:rPr>
          <w:bCs/>
        </w:rPr>
        <w:t>no</w:t>
      </w:r>
    </w:p>
    <w:p w14:paraId="76771627" w14:textId="26E1FA02" w:rsidR="00904C3E" w:rsidRPr="002F0028" w:rsidRDefault="0040269A" w:rsidP="002C7B48">
      <w:pPr>
        <w:pStyle w:val="BodyTextQuestion"/>
        <w:tabs>
          <w:tab w:val="clear" w:pos="720"/>
          <w:tab w:val="num" w:pos="270"/>
        </w:tabs>
        <w:ind w:left="270" w:hanging="270"/>
        <w:rPr>
          <w:bCs/>
        </w:rPr>
      </w:pPr>
      <w:r w:rsidRPr="002F0028">
        <w:t xml:space="preserve">If you answered yes, indicate if the product your company can produce is </w:t>
      </w:r>
      <w:r w:rsidRPr="002C7B48">
        <w:rPr>
          <w:b/>
          <w:bCs/>
          <w:iCs/>
        </w:rPr>
        <w:t>identical</w:t>
      </w:r>
      <w:r w:rsidRPr="002F0028">
        <w:rPr>
          <w:i/>
        </w:rPr>
        <w:t xml:space="preserve"> </w:t>
      </w:r>
      <w:r w:rsidRPr="002F0028">
        <w:t xml:space="preserve">to or </w:t>
      </w:r>
      <w:r w:rsidRPr="002C7B48">
        <w:rPr>
          <w:b/>
          <w:bCs/>
          <w:iCs/>
        </w:rPr>
        <w:t>substitutable</w:t>
      </w:r>
      <w:r w:rsidRPr="002F0028">
        <w:t xml:space="preserve"> for the products for which an exclusion is requested</w:t>
      </w:r>
      <w:r w:rsidR="007B2311" w:rsidRPr="002F0028">
        <w:t>.</w:t>
      </w:r>
    </w:p>
    <w:p w14:paraId="24B10EB0" w14:textId="1FA6A46D" w:rsidR="00580DCE" w:rsidRDefault="00A6190B">
      <w:pPr>
        <w:spacing w:before="120" w:after="120"/>
        <w:ind w:left="900" w:hanging="630"/>
        <w:jc w:val="left"/>
      </w:pPr>
      <w:r>
        <w:rPr>
          <w:rFonts w:ascii="MS Gothic" w:eastAsia="MS Gothic" w:hAnsi="MS Gothic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3"/>
      <w:r>
        <w:rPr>
          <w:rFonts w:ascii="MS Gothic" w:eastAsia="MS Gothic" w:hAnsi="MS Gothic"/>
        </w:rPr>
        <w:t xml:space="preserve"> </w:t>
      </w:r>
      <w:r w:rsidR="00104D3C">
        <w:t>i</w:t>
      </w:r>
      <w:r w:rsidR="00104D3C" w:rsidRPr="002F0028">
        <w:t>dentical</w:t>
      </w:r>
      <w:r>
        <w:t xml:space="preserve"> </w:t>
      </w:r>
      <w:r w:rsidR="00F25C3C"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104D3C">
        <w:t>s</w:t>
      </w:r>
      <w:r w:rsidR="00104D3C" w:rsidRPr="002F0028">
        <w:t>ubstitutable</w:t>
      </w:r>
    </w:p>
    <w:p w14:paraId="453D7637" w14:textId="77777777" w:rsidR="009371DF" w:rsidRDefault="008A06DD" w:rsidP="00A578C2">
      <w:pPr>
        <w:pStyle w:val="BodyTextQuestion"/>
        <w:tabs>
          <w:tab w:val="clear" w:pos="720"/>
          <w:tab w:val="num" w:pos="270"/>
        </w:tabs>
        <w:spacing w:after="120"/>
        <w:ind w:left="270" w:hanging="270"/>
      </w:pPr>
      <w:r w:rsidRPr="002F0028">
        <w:t>If you are capable of producing an identical or substitutable product, explain why you have</w:t>
      </w:r>
      <w:r>
        <w:t>n’t and p</w:t>
      </w:r>
      <w:r w:rsidRPr="002F0028">
        <w:t>rovide</w:t>
      </w:r>
      <w:r>
        <w:t xml:space="preserve"> </w:t>
      </w:r>
      <w:r w:rsidRPr="002F0028">
        <w:t>evidence of your production capability, including</w:t>
      </w:r>
      <w:r w:rsidR="009371DF">
        <w:t>:</w:t>
      </w:r>
      <w:r w:rsidRPr="002F0028">
        <w:t xml:space="preserve"> </w:t>
      </w:r>
    </w:p>
    <w:p w14:paraId="66BB7DEF" w14:textId="0401699E" w:rsidR="008A06DD" w:rsidRDefault="008A06DD" w:rsidP="002C7B48">
      <w:pPr>
        <w:pStyle w:val="BodyTextQuestion"/>
        <w:numPr>
          <w:ilvl w:val="0"/>
          <w:numId w:val="18"/>
        </w:numPr>
        <w:spacing w:before="0" w:after="0"/>
      </w:pPr>
      <w:r w:rsidRPr="002F0028">
        <w:t xml:space="preserve">evidence of the production and sale of similar </w:t>
      </w:r>
      <w:proofErr w:type="gramStart"/>
      <w:r w:rsidRPr="002F0028">
        <w:t>products</w:t>
      </w:r>
      <w:r>
        <w:t>;</w:t>
      </w:r>
      <w:proofErr w:type="gramEnd"/>
    </w:p>
    <w:p w14:paraId="41DB28A5" w14:textId="77777777" w:rsidR="008A06DD" w:rsidRDefault="008A06DD" w:rsidP="002C7B48">
      <w:pPr>
        <w:pStyle w:val="BodyTextQuestion"/>
        <w:numPr>
          <w:ilvl w:val="0"/>
          <w:numId w:val="18"/>
        </w:numPr>
        <w:spacing w:before="60" w:after="0" w:line="240" w:lineRule="exact"/>
      </w:pPr>
      <w:r w:rsidRPr="002F0028">
        <w:t xml:space="preserve">certification of the identical or substitutable products by potential buyers of the </w:t>
      </w:r>
      <w:proofErr w:type="gramStart"/>
      <w:r w:rsidRPr="002F0028">
        <w:t>products</w:t>
      </w:r>
      <w:r>
        <w:t>;</w:t>
      </w:r>
      <w:proofErr w:type="gramEnd"/>
    </w:p>
    <w:p w14:paraId="0FB30E39" w14:textId="77777777" w:rsidR="008A06DD" w:rsidRDefault="008A06DD" w:rsidP="002C7B48">
      <w:pPr>
        <w:pStyle w:val="BodyTextQuestion"/>
        <w:numPr>
          <w:ilvl w:val="0"/>
          <w:numId w:val="18"/>
        </w:numPr>
        <w:spacing w:before="60" w:after="0" w:line="240" w:lineRule="exact"/>
      </w:pPr>
      <w:r w:rsidRPr="002F0028">
        <w:t>information about how you can produce the products and at what cost they could be produced</w:t>
      </w:r>
      <w:r>
        <w:t>; and</w:t>
      </w:r>
    </w:p>
    <w:p w14:paraId="633550BC" w14:textId="422FA8E5" w:rsidR="008A06DD" w:rsidRPr="002F0028" w:rsidRDefault="008A06DD" w:rsidP="002C7B48">
      <w:pPr>
        <w:pStyle w:val="BodyTextQuestion"/>
        <w:numPr>
          <w:ilvl w:val="0"/>
          <w:numId w:val="18"/>
        </w:numPr>
        <w:spacing w:before="60" w:after="60" w:line="240" w:lineRule="exact"/>
      </w:pPr>
      <w:r w:rsidRPr="002F0028">
        <w:t>any plans for the imminent production of the products or orders for the products and any relevant information.</w:t>
      </w:r>
    </w:p>
    <w:p w14:paraId="263CCA09" w14:textId="77777777" w:rsidR="007543B5" w:rsidRDefault="007543B5" w:rsidP="00A77DED">
      <w:pPr>
        <w:spacing w:before="120" w:after="120"/>
        <w:ind w:left="900" w:hanging="630"/>
        <w:jc w:val="left"/>
        <w:rPr>
          <w:rFonts w:ascii="MS Gothic" w:eastAsia="MS Gothic" w:hAnsi="MS Gothic"/>
        </w:rPr>
        <w:sectPr w:rsidR="007543B5" w:rsidSect="00EE0768"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06" w:footer="706" w:gutter="0"/>
          <w:pgNumType w:start="0"/>
          <w:cols w:space="720"/>
          <w:titlePg/>
        </w:sectPr>
      </w:pPr>
    </w:p>
    <w:p w14:paraId="716E1782" w14:textId="396F429E" w:rsidR="00732EA0" w:rsidRDefault="00A578C2">
      <w:pPr>
        <w:spacing w:before="120" w:after="120"/>
        <w:ind w:left="900" w:hanging="630"/>
        <w:jc w:val="left"/>
        <w:rPr>
          <w:rFonts w:ascii="MS Gothic" w:eastAsia="MS Gothic" w:hAnsi="MS Gothic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0C1E3421" w14:textId="302C2C70" w:rsidR="00904C3E" w:rsidRPr="00A578C2" w:rsidRDefault="00236B48" w:rsidP="002C7B48">
      <w:pPr>
        <w:pStyle w:val="BodyTextQuestion"/>
        <w:tabs>
          <w:tab w:val="clear" w:pos="720"/>
          <w:tab w:val="num" w:pos="270"/>
        </w:tabs>
        <w:spacing w:after="0"/>
        <w:ind w:left="270" w:hanging="270"/>
        <w:rPr>
          <w:bCs/>
        </w:rPr>
      </w:pPr>
      <w:r w:rsidRPr="002F0028">
        <w:lastRenderedPageBreak/>
        <w:t>Additional comments including any other information that will assist the Tribunal in reaching a decision on the request for product exclusion.</w:t>
      </w:r>
    </w:p>
    <w:p w14:paraId="29B19550" w14:textId="03C7FF97" w:rsidR="00A578C2" w:rsidRPr="002F0028" w:rsidRDefault="00A578C2" w:rsidP="00A578C2">
      <w:pPr>
        <w:pStyle w:val="BodyTextQuestion"/>
        <w:numPr>
          <w:ilvl w:val="0"/>
          <w:numId w:val="0"/>
        </w:numPr>
        <w:spacing w:after="0"/>
        <w:ind w:firstLine="270"/>
        <w:rPr>
          <w:bCs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4CCCDF98" w14:textId="0875F45C" w:rsidR="00904C3E" w:rsidRPr="002F0028" w:rsidRDefault="00C316BA" w:rsidP="002C7B48">
      <w:pPr>
        <w:keepNext/>
        <w:keepLines/>
        <w:spacing w:before="240" w:after="240" w:line="240" w:lineRule="exact"/>
        <w:jc w:val="left"/>
      </w:pPr>
      <w:r>
        <w:t>I</w:t>
      </w:r>
      <w:r w:rsidR="00236B48" w:rsidRPr="002F0028">
        <w:t xml:space="preserve"> certif</w:t>
      </w:r>
      <w:r>
        <w:t>y</w:t>
      </w:r>
      <w:r w:rsidR="00236B48" w:rsidRPr="002F0028">
        <w:t xml:space="preserve"> that the information supplied </w:t>
      </w:r>
      <w:r w:rsidR="007A6CEC">
        <w:t xml:space="preserve">in this form </w:t>
      </w:r>
      <w:r w:rsidR="00236B48" w:rsidRPr="002F0028">
        <w:t xml:space="preserve">is complete and correct to the best of </w:t>
      </w:r>
      <w:r>
        <w:t xml:space="preserve">my </w:t>
      </w:r>
      <w:r w:rsidR="00236B48" w:rsidRPr="002F0028">
        <w:t>knowledge and belief.</w:t>
      </w:r>
    </w:p>
    <w:p w14:paraId="411574D2" w14:textId="3994CACC" w:rsidR="00823348" w:rsidRPr="002F0028" w:rsidRDefault="00823348" w:rsidP="002C7B48">
      <w:pPr>
        <w:spacing w:before="240" w:line="240" w:lineRule="exact"/>
        <w:jc w:val="left"/>
        <w:rPr>
          <w:lang w:eastAsia="fr-CA"/>
        </w:rPr>
      </w:pPr>
      <w:r w:rsidRPr="002F0028">
        <w:rPr>
          <w:bCs/>
        </w:rPr>
        <w:t xml:space="preserve">Name of </w:t>
      </w:r>
      <w:r>
        <w:rPr>
          <w:bCs/>
        </w:rPr>
        <w:t>a</w:t>
      </w:r>
      <w:r w:rsidRPr="002F0028">
        <w:rPr>
          <w:bCs/>
        </w:rPr>
        <w:t xml:space="preserve">uthorized </w:t>
      </w:r>
      <w:r>
        <w:rPr>
          <w:bCs/>
        </w:rPr>
        <w:t>o</w:t>
      </w:r>
      <w:r w:rsidRPr="002F0028">
        <w:rPr>
          <w:bCs/>
        </w:rPr>
        <w:t>fficial:</w:t>
      </w:r>
      <w:r>
        <w:rPr>
          <w:lang w:eastAsia="fr-CA"/>
        </w:rPr>
        <w:t xml:space="preserve"> </w:t>
      </w:r>
      <w:r w:rsidRPr="002F0028">
        <w:rPr>
          <w:lang w:eastAsia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0028">
        <w:rPr>
          <w:lang w:eastAsia="fr-CA"/>
        </w:rPr>
        <w:instrText xml:space="preserve"> FORMTEXT </w:instrText>
      </w:r>
      <w:r w:rsidRPr="002F0028">
        <w:rPr>
          <w:lang w:eastAsia="fr-CA"/>
        </w:rPr>
      </w:r>
      <w:r w:rsidRPr="002F0028">
        <w:rPr>
          <w:lang w:eastAsia="fr-CA"/>
        </w:rPr>
        <w:fldChar w:fldCharType="separate"/>
      </w:r>
      <w:r w:rsidRPr="002F0028">
        <w:rPr>
          <w:lang w:eastAsia="fr-CA"/>
        </w:rPr>
        <w:t> </w:t>
      </w:r>
      <w:r w:rsidRPr="002F0028">
        <w:rPr>
          <w:lang w:eastAsia="fr-CA"/>
        </w:rPr>
        <w:t> </w:t>
      </w:r>
      <w:r w:rsidRPr="002F0028">
        <w:rPr>
          <w:lang w:eastAsia="fr-CA"/>
        </w:rPr>
        <w:t> </w:t>
      </w:r>
      <w:r w:rsidRPr="002F0028">
        <w:rPr>
          <w:lang w:eastAsia="fr-CA"/>
        </w:rPr>
        <w:t> </w:t>
      </w:r>
      <w:r w:rsidRPr="002F0028">
        <w:rPr>
          <w:lang w:eastAsia="fr-CA"/>
        </w:rPr>
        <w:t> </w:t>
      </w:r>
      <w:r w:rsidRPr="002F0028">
        <w:rPr>
          <w:lang w:eastAsia="fr-CA"/>
        </w:rPr>
        <w:fldChar w:fldCharType="end"/>
      </w:r>
    </w:p>
    <w:p w14:paraId="6F2F75D3" w14:textId="0FA54A8D" w:rsidR="00823348" w:rsidRPr="002F0028" w:rsidRDefault="00823348" w:rsidP="002C7B48">
      <w:pPr>
        <w:tabs>
          <w:tab w:val="left" w:pos="2790"/>
        </w:tabs>
        <w:spacing w:before="240" w:line="240" w:lineRule="exact"/>
        <w:jc w:val="left"/>
        <w:rPr>
          <w:lang w:eastAsia="fr-CA"/>
        </w:rPr>
      </w:pPr>
      <w:r w:rsidRPr="002F0028">
        <w:rPr>
          <w:bCs/>
        </w:rPr>
        <w:t xml:space="preserve">Title of </w:t>
      </w:r>
      <w:r>
        <w:rPr>
          <w:bCs/>
        </w:rPr>
        <w:t>a</w:t>
      </w:r>
      <w:r w:rsidRPr="002F0028">
        <w:rPr>
          <w:bCs/>
        </w:rPr>
        <w:t xml:space="preserve">uthorized </w:t>
      </w:r>
      <w:r>
        <w:rPr>
          <w:bCs/>
        </w:rPr>
        <w:t>o</w:t>
      </w:r>
      <w:r w:rsidRPr="002F0028">
        <w:rPr>
          <w:bCs/>
        </w:rPr>
        <w:t>fficial:</w:t>
      </w:r>
      <w:r>
        <w:rPr>
          <w:bCs/>
        </w:rPr>
        <w:t xml:space="preserve"> </w:t>
      </w:r>
      <w:r w:rsidRPr="002F0028">
        <w:rPr>
          <w:lang w:eastAsia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0028">
        <w:rPr>
          <w:lang w:eastAsia="fr-CA"/>
        </w:rPr>
        <w:instrText xml:space="preserve"> FORMTEXT </w:instrText>
      </w:r>
      <w:r w:rsidRPr="002F0028">
        <w:rPr>
          <w:lang w:eastAsia="fr-CA"/>
        </w:rPr>
      </w:r>
      <w:r w:rsidRPr="002F0028">
        <w:rPr>
          <w:lang w:eastAsia="fr-CA"/>
        </w:rPr>
        <w:fldChar w:fldCharType="separate"/>
      </w:r>
      <w:r w:rsidRPr="002F0028">
        <w:rPr>
          <w:lang w:eastAsia="fr-CA"/>
        </w:rPr>
        <w:t> </w:t>
      </w:r>
      <w:r w:rsidRPr="002F0028">
        <w:rPr>
          <w:lang w:eastAsia="fr-CA"/>
        </w:rPr>
        <w:t> </w:t>
      </w:r>
      <w:r w:rsidRPr="002F0028">
        <w:rPr>
          <w:lang w:eastAsia="fr-CA"/>
        </w:rPr>
        <w:t> </w:t>
      </w:r>
      <w:r w:rsidRPr="002F0028">
        <w:rPr>
          <w:lang w:eastAsia="fr-CA"/>
        </w:rPr>
        <w:t> </w:t>
      </w:r>
      <w:r w:rsidRPr="002F0028">
        <w:rPr>
          <w:lang w:eastAsia="fr-CA"/>
        </w:rPr>
        <w:t> </w:t>
      </w:r>
      <w:r w:rsidRPr="002F0028">
        <w:rPr>
          <w:lang w:eastAsia="fr-CA"/>
        </w:rPr>
        <w:fldChar w:fldCharType="end"/>
      </w:r>
    </w:p>
    <w:p w14:paraId="0AC8222E" w14:textId="20743287" w:rsidR="00823348" w:rsidRDefault="00823348" w:rsidP="002C7B48">
      <w:pPr>
        <w:tabs>
          <w:tab w:val="left" w:pos="3628"/>
        </w:tabs>
        <w:spacing w:before="240" w:line="240" w:lineRule="exact"/>
        <w:jc w:val="left"/>
        <w:rPr>
          <w:lang w:eastAsia="fr-CA"/>
        </w:rPr>
      </w:pPr>
      <w:r w:rsidRPr="002F0028">
        <w:rPr>
          <w:lang w:eastAsia="fr-CA"/>
        </w:rPr>
        <w:t>Date:</w:t>
      </w:r>
      <w:r>
        <w:rPr>
          <w:lang w:eastAsia="fr-CA"/>
        </w:rPr>
        <w:t xml:space="preserve"> </w:t>
      </w:r>
      <w:r w:rsidRPr="002F0028">
        <w:rPr>
          <w:lang w:eastAsia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0028">
        <w:rPr>
          <w:lang w:eastAsia="fr-CA"/>
        </w:rPr>
        <w:instrText xml:space="preserve"> FORMTEXT </w:instrText>
      </w:r>
      <w:r w:rsidRPr="002F0028">
        <w:rPr>
          <w:lang w:eastAsia="fr-CA"/>
        </w:rPr>
      </w:r>
      <w:r w:rsidRPr="002F0028">
        <w:rPr>
          <w:lang w:eastAsia="fr-CA"/>
        </w:rPr>
        <w:fldChar w:fldCharType="separate"/>
      </w:r>
      <w:r w:rsidRPr="002F0028">
        <w:rPr>
          <w:lang w:eastAsia="fr-CA"/>
        </w:rPr>
        <w:t> </w:t>
      </w:r>
      <w:r w:rsidRPr="002F0028">
        <w:rPr>
          <w:lang w:eastAsia="fr-CA"/>
        </w:rPr>
        <w:t> </w:t>
      </w:r>
      <w:r w:rsidRPr="002F0028">
        <w:rPr>
          <w:lang w:eastAsia="fr-CA"/>
        </w:rPr>
        <w:t> </w:t>
      </w:r>
      <w:r w:rsidRPr="002F0028">
        <w:rPr>
          <w:lang w:eastAsia="fr-CA"/>
        </w:rPr>
        <w:t> </w:t>
      </w:r>
      <w:r w:rsidRPr="002F0028">
        <w:rPr>
          <w:lang w:eastAsia="fr-CA"/>
        </w:rPr>
        <w:t> </w:t>
      </w:r>
      <w:r w:rsidRPr="002F0028">
        <w:rPr>
          <w:lang w:eastAsia="fr-CA"/>
        </w:rPr>
        <w:fldChar w:fldCharType="end"/>
      </w:r>
    </w:p>
    <w:p w14:paraId="24C32A6E" w14:textId="54D5D1EA" w:rsidR="009F222F" w:rsidRDefault="00A6190B" w:rsidP="00803961">
      <w:pPr>
        <w:tabs>
          <w:tab w:val="left" w:pos="3628"/>
        </w:tabs>
        <w:spacing w:before="240" w:line="240" w:lineRule="exact"/>
        <w:jc w:val="left"/>
        <w:rPr>
          <w:lang w:eastAsia="fr-CA"/>
        </w:rPr>
      </w:pPr>
      <w:r>
        <w:rPr>
          <w:lang w:eastAsia="fr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>
        <w:rPr>
          <w:lang w:eastAsia="fr-CA"/>
        </w:rPr>
        <w:instrText xml:space="preserve"> FORMCHECKBOX </w:instrText>
      </w:r>
      <w:r>
        <w:rPr>
          <w:lang w:eastAsia="fr-CA"/>
        </w:rPr>
      </w:r>
      <w:r>
        <w:rPr>
          <w:lang w:eastAsia="fr-CA"/>
        </w:rPr>
        <w:fldChar w:fldCharType="separate"/>
      </w:r>
      <w:r>
        <w:rPr>
          <w:lang w:eastAsia="fr-CA"/>
        </w:rPr>
        <w:fldChar w:fldCharType="end"/>
      </w:r>
      <w:bookmarkEnd w:id="15"/>
      <w:r>
        <w:rPr>
          <w:lang w:eastAsia="fr-CA"/>
        </w:rPr>
        <w:t xml:space="preserve"> </w:t>
      </w:r>
      <w:r w:rsidR="00803961" w:rsidRPr="00803961">
        <w:rPr>
          <w:lang w:eastAsia="fr-CA"/>
        </w:rPr>
        <w:t>I understand that checking this box constitutes my legally binding signature.</w:t>
      </w:r>
    </w:p>
    <w:p w14:paraId="569C59CB" w14:textId="31FF143F" w:rsidR="009F222F" w:rsidRPr="00BF6DA3" w:rsidRDefault="009F222F" w:rsidP="002C7B48">
      <w:pPr>
        <w:tabs>
          <w:tab w:val="left" w:pos="3628"/>
        </w:tabs>
        <w:spacing w:before="240" w:line="240" w:lineRule="exact"/>
        <w:jc w:val="left"/>
        <w:rPr>
          <w:b/>
          <w:bCs/>
          <w:lang w:eastAsia="fr-CA"/>
        </w:rPr>
      </w:pPr>
      <w:r w:rsidRPr="00BF6DA3">
        <w:rPr>
          <w:b/>
          <w:bCs/>
          <w:lang w:eastAsia="fr-CA"/>
        </w:rPr>
        <w:t>This box must be checked for the form to be considered complete.</w:t>
      </w:r>
    </w:p>
    <w:p w14:paraId="397E515A" w14:textId="3C6D021A" w:rsidR="00904C3E" w:rsidRPr="002F0028" w:rsidRDefault="00236B48" w:rsidP="002C7B48">
      <w:pPr>
        <w:spacing w:before="240" w:line="240" w:lineRule="exact"/>
        <w:jc w:val="left"/>
      </w:pPr>
      <w:r w:rsidRPr="002F0028">
        <w:t xml:space="preserve">If you provided </w:t>
      </w:r>
      <w:r w:rsidRPr="002F0028">
        <w:rPr>
          <w:b/>
        </w:rPr>
        <w:t>confidential</w:t>
      </w:r>
      <w:r w:rsidRPr="002F0028">
        <w:t xml:space="preserve"> information, </w:t>
      </w:r>
      <w:r w:rsidR="00526475">
        <w:t xml:space="preserve">you must </w:t>
      </w:r>
      <w:r w:rsidRPr="002F0028">
        <w:t xml:space="preserve">designate </w:t>
      </w:r>
      <w:r w:rsidR="00526475">
        <w:t xml:space="preserve">it </w:t>
      </w:r>
      <w:r w:rsidR="00BA4E33">
        <w:t xml:space="preserve">as such </w:t>
      </w:r>
      <w:r w:rsidRPr="002F0028">
        <w:t xml:space="preserve">and </w:t>
      </w:r>
      <w:r w:rsidR="00526475">
        <w:t xml:space="preserve">provide </w:t>
      </w:r>
      <w:r w:rsidRPr="002F0028">
        <w:t>a public summary</w:t>
      </w:r>
      <w:r w:rsidR="00526475">
        <w:t xml:space="preserve"> that contains </w:t>
      </w:r>
      <w:r w:rsidRPr="002F0028">
        <w:t>sufficient detail to convey a reasonable understanding of the substance of the information.</w:t>
      </w:r>
    </w:p>
    <w:sectPr w:rsidR="00904C3E" w:rsidRPr="002F0028" w:rsidSect="00EE0768">
      <w:type w:val="continuous"/>
      <w:pgSz w:w="12240" w:h="15840"/>
      <w:pgMar w:top="1440" w:right="1440" w:bottom="1440" w:left="1440" w:header="706" w:footer="70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CEFE" w14:textId="77777777" w:rsidR="00C60D83" w:rsidRDefault="00C60D83">
      <w:r>
        <w:separator/>
      </w:r>
    </w:p>
  </w:endnote>
  <w:endnote w:type="continuationSeparator" w:id="0">
    <w:p w14:paraId="2D229B77" w14:textId="77777777" w:rsidR="00C60D83" w:rsidRDefault="00C6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903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3E7C1" w14:textId="5E09B18D" w:rsidR="0020249E" w:rsidRDefault="002024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00D09" w14:textId="77777777" w:rsidR="0020249E" w:rsidRDefault="00202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A60B" w14:textId="20A44885" w:rsidR="008263A7" w:rsidRPr="002C7B48" w:rsidRDefault="00D2770B" w:rsidP="002C7B48">
    <w:pPr>
      <w:pStyle w:val="Footer"/>
      <w:jc w:val="right"/>
      <w:rPr>
        <w:lang w:val="fr-CA"/>
      </w:rPr>
    </w:pPr>
    <w:r>
      <w:rPr>
        <w:lang w:val="fr-CA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2258" w14:textId="0D692AFE" w:rsidR="007543B5" w:rsidRPr="00803961" w:rsidRDefault="007543B5" w:rsidP="007543B5">
    <w:pPr>
      <w:rPr>
        <w:sz w:val="18"/>
        <w:szCs w:val="18"/>
      </w:rPr>
    </w:pPr>
    <w:bookmarkStart w:id="5" w:name="_Hlk90908248"/>
    <w:bookmarkStart w:id="6" w:name="_Hlk90908249"/>
    <w:bookmarkStart w:id="7" w:name="_Hlk90908374"/>
    <w:bookmarkStart w:id="8" w:name="_Hlk90908375"/>
    <w:r w:rsidRPr="00803961">
      <w:rPr>
        <w:sz w:val="18"/>
        <w:szCs w:val="18"/>
      </w:rPr>
      <w:t xml:space="preserve">Canadian International Trade Tribunal </w:t>
    </w:r>
  </w:p>
  <w:p w14:paraId="5BFE683A" w14:textId="77777777" w:rsidR="007543B5" w:rsidRPr="00803961" w:rsidRDefault="007543B5" w:rsidP="007543B5">
    <w:pPr>
      <w:rPr>
        <w:sz w:val="18"/>
        <w:szCs w:val="18"/>
      </w:rPr>
    </w:pPr>
    <w:r w:rsidRPr="00803961">
      <w:rPr>
        <w:sz w:val="18"/>
        <w:szCs w:val="18"/>
      </w:rPr>
      <w:t>333 Laurier Avenue West</w:t>
    </w:r>
  </w:p>
  <w:p w14:paraId="49F1663E" w14:textId="77777777" w:rsidR="007543B5" w:rsidRPr="00803961" w:rsidRDefault="007543B5" w:rsidP="007543B5">
    <w:pPr>
      <w:rPr>
        <w:sz w:val="18"/>
        <w:szCs w:val="18"/>
      </w:rPr>
    </w:pPr>
    <w:r w:rsidRPr="00803961">
      <w:rPr>
        <w:sz w:val="18"/>
        <w:szCs w:val="18"/>
      </w:rPr>
      <w:t>Ottawa, Ontario  K1A 0G7</w:t>
    </w:r>
  </w:p>
  <w:p w14:paraId="4CEC24F3" w14:textId="720E8457" w:rsidR="007543B5" w:rsidRPr="00803961" w:rsidRDefault="007543B5" w:rsidP="007543B5">
    <w:pPr>
      <w:rPr>
        <w:sz w:val="18"/>
        <w:szCs w:val="18"/>
      </w:rPr>
    </w:pPr>
    <w:r w:rsidRPr="00803961">
      <w:rPr>
        <w:sz w:val="18"/>
        <w:szCs w:val="18"/>
      </w:rPr>
      <w:t>Tel.: 613-</w:t>
    </w:r>
    <w:r w:rsidR="00DE6138">
      <w:rPr>
        <w:sz w:val="18"/>
        <w:szCs w:val="18"/>
      </w:rPr>
      <w:t>993-35</w:t>
    </w:r>
    <w:r w:rsidR="00E2469E">
      <w:rPr>
        <w:sz w:val="18"/>
        <w:szCs w:val="18"/>
      </w:rPr>
      <w:t>9</w:t>
    </w:r>
    <w:r w:rsidR="00DE6138">
      <w:rPr>
        <w:sz w:val="18"/>
        <w:szCs w:val="18"/>
      </w:rPr>
      <w:t>5</w:t>
    </w:r>
  </w:p>
  <w:p w14:paraId="1A52629C" w14:textId="77777777" w:rsidR="007543B5" w:rsidRPr="000C37F0" w:rsidRDefault="007543B5" w:rsidP="007543B5">
    <w:pPr>
      <w:rPr>
        <w:sz w:val="18"/>
        <w:szCs w:val="18"/>
        <w:lang w:val="en-US"/>
      </w:rPr>
    </w:pPr>
    <w:r w:rsidRPr="000C37F0">
      <w:rPr>
        <w:sz w:val="18"/>
        <w:szCs w:val="18"/>
        <w:lang w:val="en-US"/>
      </w:rPr>
      <w:t>Fax: 613-990-2439</w:t>
    </w:r>
  </w:p>
  <w:p w14:paraId="659DB676" w14:textId="77777777" w:rsidR="007543B5" w:rsidRPr="000C37F0" w:rsidRDefault="007543B5" w:rsidP="007543B5">
    <w:pPr>
      <w:spacing w:after="240"/>
      <w:rPr>
        <w:sz w:val="18"/>
        <w:szCs w:val="18"/>
        <w:lang w:val="en-US"/>
      </w:rPr>
    </w:pPr>
    <w:hyperlink r:id="rId1" w:history="1">
      <w:r w:rsidRPr="000C37F0">
        <w:rPr>
          <w:rStyle w:val="Hyperlink"/>
          <w:sz w:val="18"/>
          <w:szCs w:val="18"/>
          <w:lang w:val="en-US"/>
        </w:rPr>
        <w:t>www.citt-tcce.gc.ca</w:t>
      </w:r>
    </w:hyperlink>
    <w:bookmarkEnd w:id="5"/>
    <w:bookmarkEnd w:id="6"/>
    <w:bookmarkEnd w:id="7"/>
    <w:bookmarkEnd w:id="8"/>
  </w:p>
  <w:p w14:paraId="51E13205" w14:textId="6E6DCB1E" w:rsidR="008263A7" w:rsidRPr="002C7B48" w:rsidRDefault="007543B5" w:rsidP="002C7B48">
    <w:pPr>
      <w:pStyle w:val="Footer"/>
      <w:tabs>
        <w:tab w:val="left" w:pos="1237"/>
      </w:tabs>
      <w:jc w:val="right"/>
      <w:rPr>
        <w:lang w:val="fr-CA"/>
      </w:rPr>
    </w:pPr>
    <w:r w:rsidRPr="000C37F0">
      <w:rPr>
        <w:noProof/>
        <w:lang w:val="en-US"/>
      </w:rPr>
      <w:tab/>
    </w:r>
    <w:r w:rsidRPr="000C37F0">
      <w:rPr>
        <w:noProof/>
        <w:lang w:val="en-US"/>
      </w:rPr>
      <w:tab/>
    </w:r>
    <w:r>
      <w:rPr>
        <w:noProof/>
        <w:lang w:val="fr-CA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4C46" w14:textId="77777777" w:rsidR="007543B5" w:rsidRPr="002C7B48" w:rsidRDefault="007543B5" w:rsidP="002C7B48">
    <w:pPr>
      <w:pStyle w:val="Footer"/>
      <w:jc w:val="right"/>
      <w:rPr>
        <w:lang w:val="fr-CA"/>
      </w:rPr>
    </w:pPr>
    <w:r>
      <w:rPr>
        <w:lang w:val="fr-C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B945" w14:textId="77777777" w:rsidR="00C60D83" w:rsidRDefault="00C60D83">
      <w:r>
        <w:separator/>
      </w:r>
    </w:p>
  </w:footnote>
  <w:footnote w:type="continuationSeparator" w:id="0">
    <w:p w14:paraId="5AAD8D6B" w14:textId="77777777" w:rsidR="00C60D83" w:rsidRDefault="00C6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5119" w14:textId="5BA86055" w:rsidR="0020249E" w:rsidRPr="0020249E" w:rsidRDefault="0020249E" w:rsidP="002C7B48">
    <w:r w:rsidRPr="00326D2D">
      <w:rPr>
        <w:noProof/>
      </w:rPr>
      <w:drawing>
        <wp:inline distT="0" distB="0" distL="0" distR="0" wp14:anchorId="65848840" wp14:editId="286BE441">
          <wp:extent cx="3253740" cy="906145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56"/>
                  <a:stretch/>
                </pic:blipFill>
                <pic:spPr bwMode="auto">
                  <a:xfrm>
                    <a:off x="0" y="0"/>
                    <a:ext cx="325374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88A1" w14:textId="40996E04" w:rsidR="0020249E" w:rsidRDefault="0020249E">
    <w:pPr>
      <w:pStyle w:val="Header"/>
    </w:pPr>
    <w:r w:rsidRPr="00326D2D">
      <w:rPr>
        <w:noProof/>
      </w:rPr>
      <w:drawing>
        <wp:inline distT="0" distB="0" distL="0" distR="0" wp14:anchorId="591E5403" wp14:editId="7B89D8A5">
          <wp:extent cx="3253740" cy="906145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56"/>
                  <a:stretch/>
                </pic:blipFill>
                <pic:spPr bwMode="auto">
                  <a:xfrm>
                    <a:off x="0" y="0"/>
                    <a:ext cx="325374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88C3" w14:textId="3CCBC27D" w:rsidR="008263A7" w:rsidRPr="00A248DC" w:rsidRDefault="008263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6165" w14:textId="715904EC" w:rsidR="008263A7" w:rsidRPr="00D309BD" w:rsidRDefault="008263A7" w:rsidP="00D30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8C7"/>
    <w:multiLevelType w:val="hybridMultilevel"/>
    <w:tmpl w:val="8366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6DA7"/>
    <w:multiLevelType w:val="hybridMultilevel"/>
    <w:tmpl w:val="7284B8C2"/>
    <w:lvl w:ilvl="0" w:tplc="00D4FDF8">
      <w:start w:val="1"/>
      <w:numFmt w:val="decimal"/>
      <w:pStyle w:val="BodyTextQuestio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D91DD5"/>
    <w:multiLevelType w:val="hybridMultilevel"/>
    <w:tmpl w:val="52167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785C"/>
    <w:multiLevelType w:val="hybridMultilevel"/>
    <w:tmpl w:val="D054CD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2C5F9E"/>
    <w:multiLevelType w:val="hybridMultilevel"/>
    <w:tmpl w:val="FBEE6B00"/>
    <w:lvl w:ilvl="0" w:tplc="10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ED9506B"/>
    <w:multiLevelType w:val="hybridMultilevel"/>
    <w:tmpl w:val="C954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148E2"/>
    <w:multiLevelType w:val="hybridMultilevel"/>
    <w:tmpl w:val="32487EE0"/>
    <w:lvl w:ilvl="0" w:tplc="F95ABBE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C731F9"/>
    <w:multiLevelType w:val="hybridMultilevel"/>
    <w:tmpl w:val="1C30CC1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8188C"/>
    <w:multiLevelType w:val="hybridMultilevel"/>
    <w:tmpl w:val="BC56DF88"/>
    <w:lvl w:ilvl="0" w:tplc="19869E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5641A"/>
    <w:multiLevelType w:val="hybridMultilevel"/>
    <w:tmpl w:val="E94E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87367"/>
    <w:multiLevelType w:val="hybridMultilevel"/>
    <w:tmpl w:val="17EE5A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156080"/>
    <w:multiLevelType w:val="hybridMultilevel"/>
    <w:tmpl w:val="CE1A523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164857796">
    <w:abstractNumId w:val="6"/>
  </w:num>
  <w:num w:numId="2" w16cid:durableId="1075279806">
    <w:abstractNumId w:val="4"/>
  </w:num>
  <w:num w:numId="3" w16cid:durableId="512229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370554">
    <w:abstractNumId w:val="8"/>
  </w:num>
  <w:num w:numId="5" w16cid:durableId="392891446">
    <w:abstractNumId w:val="1"/>
  </w:num>
  <w:num w:numId="6" w16cid:durableId="1781486291">
    <w:abstractNumId w:val="1"/>
  </w:num>
  <w:num w:numId="7" w16cid:durableId="388649381">
    <w:abstractNumId w:val="5"/>
  </w:num>
  <w:num w:numId="8" w16cid:durableId="1161774021">
    <w:abstractNumId w:val="10"/>
  </w:num>
  <w:num w:numId="9" w16cid:durableId="1026440071">
    <w:abstractNumId w:val="0"/>
  </w:num>
  <w:num w:numId="10" w16cid:durableId="159973891">
    <w:abstractNumId w:val="1"/>
    <w:lvlOverride w:ilvl="0">
      <w:startOverride w:val="1"/>
    </w:lvlOverride>
  </w:num>
  <w:num w:numId="11" w16cid:durableId="677001524">
    <w:abstractNumId w:val="7"/>
  </w:num>
  <w:num w:numId="12" w16cid:durableId="874660673">
    <w:abstractNumId w:val="1"/>
  </w:num>
  <w:num w:numId="13" w16cid:durableId="1342195877">
    <w:abstractNumId w:val="3"/>
  </w:num>
  <w:num w:numId="14" w16cid:durableId="583688570">
    <w:abstractNumId w:val="2"/>
  </w:num>
  <w:num w:numId="15" w16cid:durableId="335379225">
    <w:abstractNumId w:val="1"/>
  </w:num>
  <w:num w:numId="16" w16cid:durableId="1165783277">
    <w:abstractNumId w:val="1"/>
  </w:num>
  <w:num w:numId="17" w16cid:durableId="1882671472">
    <w:abstractNumId w:val="9"/>
  </w:num>
  <w:num w:numId="18" w16cid:durableId="1683050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JWzpUMslP7gw9mqV13wy5ccSQYUtZfI007yZVdBmxMzbOH8ltSWWKEUdriL4S3S5sCWZ7IMcRDvCFizTgihew==" w:salt="KgSzjKxhQGYoMAcKssZMGQ==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BA"/>
    <w:rsid w:val="00007CFE"/>
    <w:rsid w:val="00024D2C"/>
    <w:rsid w:val="00036520"/>
    <w:rsid w:val="000435C0"/>
    <w:rsid w:val="00046AFF"/>
    <w:rsid w:val="000503BC"/>
    <w:rsid w:val="00053960"/>
    <w:rsid w:val="000871DF"/>
    <w:rsid w:val="000B087A"/>
    <w:rsid w:val="000C37F0"/>
    <w:rsid w:val="000C4301"/>
    <w:rsid w:val="000F03EF"/>
    <w:rsid w:val="000F3FDA"/>
    <w:rsid w:val="000F5278"/>
    <w:rsid w:val="00104D3C"/>
    <w:rsid w:val="00115A4D"/>
    <w:rsid w:val="00141A5C"/>
    <w:rsid w:val="00141C1B"/>
    <w:rsid w:val="00142552"/>
    <w:rsid w:val="00142B11"/>
    <w:rsid w:val="0016451F"/>
    <w:rsid w:val="001B58EF"/>
    <w:rsid w:val="001D1496"/>
    <w:rsid w:val="001D351B"/>
    <w:rsid w:val="001F5D5D"/>
    <w:rsid w:val="0020249E"/>
    <w:rsid w:val="00220352"/>
    <w:rsid w:val="00236B48"/>
    <w:rsid w:val="0023733F"/>
    <w:rsid w:val="0025719E"/>
    <w:rsid w:val="0026620E"/>
    <w:rsid w:val="00267C03"/>
    <w:rsid w:val="002B0560"/>
    <w:rsid w:val="002C0B15"/>
    <w:rsid w:val="002C6A9C"/>
    <w:rsid w:val="002C7B48"/>
    <w:rsid w:val="002F0028"/>
    <w:rsid w:val="002F7973"/>
    <w:rsid w:val="00323FFA"/>
    <w:rsid w:val="00361076"/>
    <w:rsid w:val="0038090B"/>
    <w:rsid w:val="00380ED3"/>
    <w:rsid w:val="00391F3F"/>
    <w:rsid w:val="00396321"/>
    <w:rsid w:val="003B6EE5"/>
    <w:rsid w:val="003C298F"/>
    <w:rsid w:val="0040269A"/>
    <w:rsid w:val="00404C0E"/>
    <w:rsid w:val="00404DF0"/>
    <w:rsid w:val="00410098"/>
    <w:rsid w:val="0042323A"/>
    <w:rsid w:val="00454FE0"/>
    <w:rsid w:val="00466C59"/>
    <w:rsid w:val="0048531F"/>
    <w:rsid w:val="00490F54"/>
    <w:rsid w:val="004A0F8A"/>
    <w:rsid w:val="004C12B1"/>
    <w:rsid w:val="004C139F"/>
    <w:rsid w:val="004C550A"/>
    <w:rsid w:val="004E707D"/>
    <w:rsid w:val="004F7BAC"/>
    <w:rsid w:val="00526475"/>
    <w:rsid w:val="00526919"/>
    <w:rsid w:val="005455E3"/>
    <w:rsid w:val="00546074"/>
    <w:rsid w:val="00553BE6"/>
    <w:rsid w:val="00567B1A"/>
    <w:rsid w:val="00580DCE"/>
    <w:rsid w:val="00585BFB"/>
    <w:rsid w:val="00587634"/>
    <w:rsid w:val="005B66E0"/>
    <w:rsid w:val="005B67E3"/>
    <w:rsid w:val="005C49E4"/>
    <w:rsid w:val="005D23F5"/>
    <w:rsid w:val="005D61B9"/>
    <w:rsid w:val="005E2C03"/>
    <w:rsid w:val="005E3D29"/>
    <w:rsid w:val="00625467"/>
    <w:rsid w:val="00631437"/>
    <w:rsid w:val="0063202A"/>
    <w:rsid w:val="00650455"/>
    <w:rsid w:val="00662CE4"/>
    <w:rsid w:val="00665808"/>
    <w:rsid w:val="006839E2"/>
    <w:rsid w:val="00686FAB"/>
    <w:rsid w:val="006902BA"/>
    <w:rsid w:val="0069305F"/>
    <w:rsid w:val="006A3AC0"/>
    <w:rsid w:val="006B3E65"/>
    <w:rsid w:val="006B409E"/>
    <w:rsid w:val="006D67D7"/>
    <w:rsid w:val="006E43C1"/>
    <w:rsid w:val="006F63A2"/>
    <w:rsid w:val="00732EA0"/>
    <w:rsid w:val="0075195E"/>
    <w:rsid w:val="00753BEA"/>
    <w:rsid w:val="007543B5"/>
    <w:rsid w:val="00764F98"/>
    <w:rsid w:val="0078322B"/>
    <w:rsid w:val="00794A08"/>
    <w:rsid w:val="00794DA5"/>
    <w:rsid w:val="007A3B6B"/>
    <w:rsid w:val="007A6CEC"/>
    <w:rsid w:val="007B2311"/>
    <w:rsid w:val="007C6D0B"/>
    <w:rsid w:val="007F112D"/>
    <w:rsid w:val="00803961"/>
    <w:rsid w:val="00816E88"/>
    <w:rsid w:val="00823348"/>
    <w:rsid w:val="008263A7"/>
    <w:rsid w:val="0083637B"/>
    <w:rsid w:val="00840BC7"/>
    <w:rsid w:val="00845F10"/>
    <w:rsid w:val="008739C2"/>
    <w:rsid w:val="00874C94"/>
    <w:rsid w:val="00875D76"/>
    <w:rsid w:val="008A06DD"/>
    <w:rsid w:val="008B6565"/>
    <w:rsid w:val="008E1E6B"/>
    <w:rsid w:val="008E468F"/>
    <w:rsid w:val="008E4F1F"/>
    <w:rsid w:val="008F1BB7"/>
    <w:rsid w:val="008F226A"/>
    <w:rsid w:val="008F6CC3"/>
    <w:rsid w:val="00904C3E"/>
    <w:rsid w:val="009165F2"/>
    <w:rsid w:val="00922967"/>
    <w:rsid w:val="0092419A"/>
    <w:rsid w:val="00936BF0"/>
    <w:rsid w:val="009371DF"/>
    <w:rsid w:val="00937961"/>
    <w:rsid w:val="00960AE5"/>
    <w:rsid w:val="00971E52"/>
    <w:rsid w:val="0097339B"/>
    <w:rsid w:val="009A20EC"/>
    <w:rsid w:val="009A347D"/>
    <w:rsid w:val="009A3949"/>
    <w:rsid w:val="009A3FF5"/>
    <w:rsid w:val="009B3DAA"/>
    <w:rsid w:val="009F222F"/>
    <w:rsid w:val="00A0240D"/>
    <w:rsid w:val="00A248DC"/>
    <w:rsid w:val="00A327DD"/>
    <w:rsid w:val="00A367D4"/>
    <w:rsid w:val="00A578C2"/>
    <w:rsid w:val="00A6190B"/>
    <w:rsid w:val="00A75E05"/>
    <w:rsid w:val="00A77DED"/>
    <w:rsid w:val="00A80D5E"/>
    <w:rsid w:val="00A9337A"/>
    <w:rsid w:val="00A97DF6"/>
    <w:rsid w:val="00AA13FF"/>
    <w:rsid w:val="00AA6886"/>
    <w:rsid w:val="00AB03B4"/>
    <w:rsid w:val="00AB0D72"/>
    <w:rsid w:val="00AB1DBF"/>
    <w:rsid w:val="00AC406A"/>
    <w:rsid w:val="00B22EC3"/>
    <w:rsid w:val="00B25F3A"/>
    <w:rsid w:val="00B36741"/>
    <w:rsid w:val="00B447C9"/>
    <w:rsid w:val="00B47EF4"/>
    <w:rsid w:val="00B50301"/>
    <w:rsid w:val="00B53494"/>
    <w:rsid w:val="00B649FE"/>
    <w:rsid w:val="00B87E8B"/>
    <w:rsid w:val="00BA4E33"/>
    <w:rsid w:val="00BA6A38"/>
    <w:rsid w:val="00BB5B35"/>
    <w:rsid w:val="00BB7062"/>
    <w:rsid w:val="00BC3D98"/>
    <w:rsid w:val="00BD6098"/>
    <w:rsid w:val="00BE4A6F"/>
    <w:rsid w:val="00BF0FB6"/>
    <w:rsid w:val="00BF6DA3"/>
    <w:rsid w:val="00C00A6E"/>
    <w:rsid w:val="00C04BB2"/>
    <w:rsid w:val="00C16F0E"/>
    <w:rsid w:val="00C259E8"/>
    <w:rsid w:val="00C316BA"/>
    <w:rsid w:val="00C46AAE"/>
    <w:rsid w:val="00C60D83"/>
    <w:rsid w:val="00C81255"/>
    <w:rsid w:val="00C82839"/>
    <w:rsid w:val="00C90CD7"/>
    <w:rsid w:val="00CA322A"/>
    <w:rsid w:val="00CB3192"/>
    <w:rsid w:val="00CB393E"/>
    <w:rsid w:val="00CB4710"/>
    <w:rsid w:val="00CD2CCC"/>
    <w:rsid w:val="00CD6CA3"/>
    <w:rsid w:val="00CD7AD7"/>
    <w:rsid w:val="00CF34BD"/>
    <w:rsid w:val="00CF6DFF"/>
    <w:rsid w:val="00D10C70"/>
    <w:rsid w:val="00D140D4"/>
    <w:rsid w:val="00D26570"/>
    <w:rsid w:val="00D2770B"/>
    <w:rsid w:val="00D309BD"/>
    <w:rsid w:val="00D364A7"/>
    <w:rsid w:val="00D36F83"/>
    <w:rsid w:val="00D44C01"/>
    <w:rsid w:val="00D60435"/>
    <w:rsid w:val="00D6163D"/>
    <w:rsid w:val="00D75BD3"/>
    <w:rsid w:val="00D87FA9"/>
    <w:rsid w:val="00DB31F0"/>
    <w:rsid w:val="00DD5B32"/>
    <w:rsid w:val="00DE6138"/>
    <w:rsid w:val="00DE7DAB"/>
    <w:rsid w:val="00DF5FF1"/>
    <w:rsid w:val="00E001A2"/>
    <w:rsid w:val="00E2469E"/>
    <w:rsid w:val="00E2491B"/>
    <w:rsid w:val="00E262B6"/>
    <w:rsid w:val="00E37E71"/>
    <w:rsid w:val="00E73E18"/>
    <w:rsid w:val="00E77DAF"/>
    <w:rsid w:val="00E94C6A"/>
    <w:rsid w:val="00EA75F0"/>
    <w:rsid w:val="00EB2310"/>
    <w:rsid w:val="00EC71FE"/>
    <w:rsid w:val="00EE0768"/>
    <w:rsid w:val="00EF151B"/>
    <w:rsid w:val="00F25910"/>
    <w:rsid w:val="00F25C3C"/>
    <w:rsid w:val="00F31D20"/>
    <w:rsid w:val="00F34E69"/>
    <w:rsid w:val="00F40604"/>
    <w:rsid w:val="00F51EF3"/>
    <w:rsid w:val="00F560C7"/>
    <w:rsid w:val="00F86085"/>
    <w:rsid w:val="00F90D29"/>
    <w:rsid w:val="00F959D4"/>
    <w:rsid w:val="00FA74D9"/>
    <w:rsid w:val="00F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7766437C"/>
  <w14:defaultImageDpi w14:val="96"/>
  <w15:docId w15:val="{1CE4899E-FAAD-473A-B979-AC8C71CC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CC"/>
    <w:pPr>
      <w:spacing w:after="0" w:line="240" w:lineRule="auto"/>
      <w:jc w:val="both"/>
    </w:pPr>
    <w:rPr>
      <w:rFonts w:ascii="Verdana" w:hAnsi="Verdana" w:cs="Times New Roman"/>
      <w:spacing w:val="-6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2B6"/>
    <w:pPr>
      <w:keepNext/>
      <w:keepLines/>
      <w:spacing w:after="240"/>
      <w:jc w:val="left"/>
      <w:outlineLvl w:val="0"/>
    </w:pPr>
    <w:rPr>
      <w:b/>
      <w:sz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0AE5"/>
    <w:pPr>
      <w:keepNext/>
      <w:keepLines/>
      <w:spacing w:before="240" w:after="240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4BB2"/>
    <w:pPr>
      <w:keepNext/>
      <w:keepLines/>
      <w:spacing w:after="240"/>
      <w:outlineLvl w:val="2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262B6"/>
    <w:rPr>
      <w:rFonts w:ascii="Verdana" w:hAnsi="Verdana" w:cs="Times New Roman"/>
      <w:b/>
      <w:spacing w:val="-6"/>
      <w:sz w:val="36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60AE5"/>
    <w:rPr>
      <w:rFonts w:ascii="Verdana" w:hAnsi="Verdana" w:cs="Times New Roman"/>
      <w:b/>
      <w:spacing w:val="-6"/>
      <w:sz w:val="28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04BB2"/>
    <w:rPr>
      <w:rFonts w:ascii="Times New Roman" w:hAnsi="Times New Roman" w:cs="Times New Roman"/>
      <w:b/>
      <w:spacing w:val="-6"/>
      <w:sz w:val="20"/>
    </w:rPr>
  </w:style>
  <w:style w:type="paragraph" w:styleId="BodyText">
    <w:name w:val="Body Text"/>
    <w:basedOn w:val="Normal"/>
    <w:link w:val="BodyTextChar"/>
    <w:uiPriority w:val="99"/>
    <w:qFormat/>
    <w:rsid w:val="00E262B6"/>
    <w:pPr>
      <w:spacing w:after="240"/>
      <w:ind w:firstLine="7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262B6"/>
    <w:rPr>
      <w:rFonts w:ascii="Verdana" w:hAnsi="Verdana" w:cs="Times New Roman"/>
      <w:spacing w:val="-6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902BA"/>
    <w:rPr>
      <w:rFonts w:cs="Times New Roman"/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02BA"/>
    <w:rPr>
      <w:rFonts w:ascii="Tahoma" w:hAnsi="Tahoma" w:cs="Tahoma"/>
      <w:spacing w:val="-6"/>
      <w:sz w:val="16"/>
      <w:szCs w:val="16"/>
      <w:lang w:val="en-CA" w:eastAsia="x-none"/>
    </w:rPr>
  </w:style>
  <w:style w:type="table" w:styleId="TableGrid">
    <w:name w:val="Table Grid"/>
    <w:basedOn w:val="TableNormal"/>
    <w:uiPriority w:val="59"/>
    <w:rsid w:val="00625467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-Numbering">
    <w:name w:val="Body Text - Numbering"/>
    <w:basedOn w:val="Normal"/>
    <w:rsid w:val="002F0028"/>
    <w:pPr>
      <w:tabs>
        <w:tab w:val="left" w:pos="1080"/>
      </w:tabs>
      <w:spacing w:after="120"/>
      <w:ind w:left="1080" w:hanging="360"/>
    </w:pPr>
  </w:style>
  <w:style w:type="paragraph" w:styleId="Header">
    <w:name w:val="header"/>
    <w:basedOn w:val="Normal"/>
    <w:link w:val="HeaderChar"/>
    <w:uiPriority w:val="99"/>
    <w:semiHidden/>
    <w:rsid w:val="00904C3E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4C3E"/>
    <w:rPr>
      <w:rFonts w:ascii="Times New Roman" w:hAnsi="Times New Roman" w:cs="Times New Roman"/>
      <w:spacing w:val="-6"/>
      <w:sz w:val="20"/>
      <w:szCs w:val="20"/>
      <w:lang w:val="en-GB" w:eastAsia="x-none"/>
    </w:rPr>
  </w:style>
  <w:style w:type="character" w:styleId="PageNumber">
    <w:name w:val="page number"/>
    <w:basedOn w:val="DefaultParagraphFont"/>
    <w:uiPriority w:val="99"/>
    <w:semiHidden/>
    <w:rsid w:val="00904C3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81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255"/>
    <w:rPr>
      <w:rFonts w:ascii="Times New Roman" w:hAnsi="Times New Roman" w:cs="Times New Roman"/>
      <w:spacing w:val="-6"/>
      <w:sz w:val="20"/>
      <w:szCs w:val="20"/>
      <w:lang w:val="en-CA" w:eastAsia="x-none"/>
    </w:rPr>
  </w:style>
  <w:style w:type="paragraph" w:customStyle="1" w:styleId="BodyTextQuestion">
    <w:name w:val="Body Text Question"/>
    <w:basedOn w:val="Normal"/>
    <w:qFormat/>
    <w:rsid w:val="003C298F"/>
    <w:pPr>
      <w:keepNext/>
      <w:keepLines/>
      <w:numPr>
        <w:numId w:val="5"/>
      </w:numPr>
      <w:spacing w:before="240" w:after="240"/>
      <w:jc w:val="left"/>
    </w:pPr>
  </w:style>
  <w:style w:type="character" w:styleId="CommentReference">
    <w:name w:val="annotation reference"/>
    <w:basedOn w:val="DefaultParagraphFont"/>
    <w:semiHidden/>
    <w:unhideWhenUsed/>
    <w:rsid w:val="0075195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195E"/>
  </w:style>
  <w:style w:type="character" w:customStyle="1" w:styleId="CommentTextChar">
    <w:name w:val="Comment Text Char"/>
    <w:basedOn w:val="DefaultParagraphFont"/>
    <w:link w:val="CommentText"/>
    <w:semiHidden/>
    <w:locked/>
    <w:rsid w:val="0075195E"/>
    <w:rPr>
      <w:rFonts w:ascii="Times New Roman" w:hAnsi="Times New Roman" w:cs="Times New Roman"/>
      <w:spacing w:val="-6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195E"/>
    <w:rPr>
      <w:rFonts w:ascii="Times New Roman" w:hAnsi="Times New Roman" w:cs="Times New Roman"/>
      <w:b/>
      <w:bCs/>
      <w:spacing w:val="-6"/>
      <w:sz w:val="20"/>
      <w:szCs w:val="20"/>
      <w:lang w:val="x-none" w:eastAsia="en-US"/>
    </w:rPr>
  </w:style>
  <w:style w:type="character" w:styleId="Hyperlink">
    <w:name w:val="Hyperlink"/>
    <w:basedOn w:val="DefaultParagraphFont"/>
    <w:uiPriority w:val="99"/>
    <w:rsid w:val="00F40604"/>
    <w:rPr>
      <w:rFonts w:ascii="Verdana" w:hAnsi="Verdana" w:cs="Times New Roman"/>
      <w:color w:val="0070C0"/>
      <w:sz w:val="20"/>
      <w:u w:val="single"/>
    </w:rPr>
  </w:style>
  <w:style w:type="paragraph" w:styleId="Revision">
    <w:name w:val="Revision"/>
    <w:hidden/>
    <w:uiPriority w:val="99"/>
    <w:semiHidden/>
    <w:rsid w:val="0023733F"/>
    <w:pPr>
      <w:spacing w:after="0" w:line="240" w:lineRule="auto"/>
    </w:pPr>
    <w:rPr>
      <w:rFonts w:ascii="Verdana" w:hAnsi="Verdana" w:cs="Times New Roman"/>
      <w:spacing w:val="-6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393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23348"/>
    <w:pPr>
      <w:spacing w:after="200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580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-lois.justice.gc.ca/eng/acts/s-15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tt-tcce.gc.ca/en/practices-and-procedures/guidelines-filing-documents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-filing-depot-electronique.citt-tcce.gc.ca/submitNonRegisteredUser-eng.aspx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t-tcce.g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CITT-TCCE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Grimes</dc:creator>
  <cp:keywords/>
  <dc:description/>
  <cp:lastModifiedBy>Hamilton, Megan</cp:lastModifiedBy>
  <cp:revision>58</cp:revision>
  <cp:lastPrinted>2014-04-17T13:37:00Z</cp:lastPrinted>
  <dcterms:created xsi:type="dcterms:W3CDTF">2021-12-08T21:47:00Z</dcterms:created>
  <dcterms:modified xsi:type="dcterms:W3CDTF">2026-03-23T19:58:00Z</dcterms:modified>
</cp:coreProperties>
</file>