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F5DD" w14:textId="77777777" w:rsidR="00AE0110" w:rsidRDefault="00E12140">
      <w:pPr>
        <w:pStyle w:val="Heading1"/>
      </w:pPr>
      <w:r>
        <w:t>Certificate of destruction</w:t>
      </w:r>
    </w:p>
    <w:p w14:paraId="04D85E39" w14:textId="4437F5A3" w:rsidR="002839F8" w:rsidRPr="002839F8" w:rsidRDefault="002839F8" w:rsidP="002839F8">
      <w:pPr>
        <w:pStyle w:val="StyleBodyTextAfter6pt"/>
        <w:ind w:left="720" w:firstLine="0"/>
        <w:jc w:val="left"/>
        <w:rPr>
          <w:b/>
          <w:bCs/>
        </w:rPr>
      </w:pPr>
      <w:r w:rsidRPr="002839F8">
        <w:rPr>
          <w:b/>
          <w:bCs/>
        </w:rPr>
        <w:t xml:space="preserve">In accordance with the </w:t>
      </w:r>
      <w:hyperlink r:id="rId8" w:history="1">
        <w:r w:rsidRPr="002839F8">
          <w:rPr>
            <w:rStyle w:val="Hyperlink"/>
            <w:b/>
            <w:bCs/>
            <w:i/>
            <w:iCs/>
          </w:rPr>
          <w:t>Guidelines on filing documents</w:t>
        </w:r>
      </w:hyperlink>
      <w:r w:rsidRPr="002839F8">
        <w:rPr>
          <w:b/>
          <w:bCs/>
        </w:rPr>
        <w:t>, this form must be converted to PDF before being submitted to the Tribunal.</w:t>
      </w:r>
    </w:p>
    <w:p w14:paraId="58B67C01" w14:textId="30BE0526" w:rsidR="007C20A9" w:rsidRPr="007C20A9" w:rsidRDefault="007C20A9">
      <w:pPr>
        <w:pStyle w:val="StyleBodyTextAfter6pt"/>
        <w:ind w:firstLine="0"/>
        <w:jc w:val="left"/>
      </w:pPr>
      <w:r w:rsidRPr="005E3C06">
        <w:rPr>
          <w:i/>
          <w:iCs/>
        </w:rPr>
        <w:t>The term “counsel” includes any person who acts in a proceeding on behalf of a party. More than one counsel</w:t>
      </w:r>
      <w:r w:rsidRPr="007C20A9">
        <w:rPr>
          <w:i/>
          <w:iCs/>
          <w:lang w:val="en-US"/>
        </w:rPr>
        <w:t xml:space="preserve"> from the </w:t>
      </w:r>
      <w:r w:rsidRPr="007C20A9">
        <w:rPr>
          <w:b/>
          <w:bCs/>
          <w:i/>
          <w:iCs/>
          <w:lang w:val="en-US"/>
        </w:rPr>
        <w:t>same</w:t>
      </w:r>
      <w:r w:rsidRPr="007C20A9">
        <w:rPr>
          <w:i/>
          <w:iCs/>
          <w:lang w:val="en-US"/>
        </w:rPr>
        <w:t xml:space="preserve"> firm or government institution acting for the </w:t>
      </w:r>
      <w:r w:rsidRPr="007C20A9">
        <w:rPr>
          <w:b/>
          <w:bCs/>
          <w:i/>
          <w:iCs/>
          <w:lang w:val="en-US"/>
        </w:rPr>
        <w:t>same</w:t>
      </w:r>
      <w:r w:rsidRPr="007C20A9">
        <w:rPr>
          <w:i/>
          <w:iCs/>
          <w:lang w:val="en-US"/>
        </w:rPr>
        <w:t xml:space="preserve"> party can be listed on this certificate. All references below</w:t>
      </w:r>
      <w:r w:rsidRPr="007C20A9">
        <w:rPr>
          <w:i/>
          <w:iCs/>
        </w:rPr>
        <w:t xml:space="preserve"> to the singular include the plural, where applicable.  </w:t>
      </w:r>
    </w:p>
    <w:p w14:paraId="53C6EC50" w14:textId="327A3E60" w:rsidR="00AE0110" w:rsidRDefault="00E12140">
      <w:pPr>
        <w:pStyle w:val="StyleBodyTextAfter6pt"/>
        <w:ind w:firstLine="0"/>
        <w:jc w:val="left"/>
      </w:pPr>
      <w:r>
        <w:t xml:space="preserve">In respect of any protected information provided to </w:t>
      </w:r>
      <w:r w:rsidR="007C20A9">
        <w:t>me</w:t>
      </w:r>
      <w:r>
        <w:t xml:space="preserve"> regarding the case(s) listed below, </w:t>
      </w:r>
      <w:r w:rsidR="007C20A9">
        <w:t xml:space="preserve">I </w:t>
      </w:r>
      <w:r>
        <w:t xml:space="preserve">confirm that </w:t>
      </w:r>
      <w:r w:rsidR="007C20A9">
        <w:t>I</w:t>
      </w:r>
      <w:r>
        <w:t xml:space="preserve"> have:</w:t>
      </w:r>
    </w:p>
    <w:p w14:paraId="1164886A" w14:textId="77777777" w:rsidR="00AE0110" w:rsidRDefault="00E12140" w:rsidP="00CC7078">
      <w:pPr>
        <w:pStyle w:val="BodyText-Numbering"/>
        <w:numPr>
          <w:ilvl w:val="0"/>
          <w:numId w:val="8"/>
        </w:numPr>
        <w:ind w:left="630"/>
        <w:jc w:val="left"/>
      </w:pPr>
      <w:r>
        <w:t>destroyed all protected hard-copy documents and materials; and/or</w:t>
      </w:r>
    </w:p>
    <w:p w14:paraId="58D20BB2" w14:textId="299079F8" w:rsidR="00AE0110" w:rsidRDefault="00E12140" w:rsidP="00CC7078">
      <w:pPr>
        <w:pStyle w:val="BodyText-Numbering"/>
        <w:numPr>
          <w:ilvl w:val="0"/>
          <w:numId w:val="8"/>
        </w:numPr>
        <w:ind w:left="630"/>
        <w:jc w:val="left"/>
      </w:pPr>
      <w:r>
        <w:t xml:space="preserve">where applicable, deleted from any server, and washed from any automatic back-up server(s), any protected documents or information provided to </w:t>
      </w:r>
      <w:r w:rsidR="00AF68D3">
        <w:t>me</w:t>
      </w:r>
      <w:r>
        <w:t xml:space="preserve"> in electronic format.</w:t>
      </w:r>
    </w:p>
    <w:tbl>
      <w:tblPr>
        <w:tblW w:w="95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4"/>
        <w:gridCol w:w="7042"/>
      </w:tblGrid>
      <w:tr w:rsidR="00AE0110" w14:paraId="22F566A1" w14:textId="77777777" w:rsidTr="00CC7078">
        <w:trPr>
          <w:cantSplit/>
          <w:tblHeader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D17868E" w14:textId="77777777" w:rsidR="00AE0110" w:rsidRPr="00CC7078" w:rsidRDefault="00E12140">
            <w:pPr>
              <w:spacing w:before="120" w:after="120"/>
              <w:jc w:val="left"/>
            </w:pPr>
            <w:r>
              <w:rPr>
                <w:rStyle w:val="StyleBold"/>
                <w:lang w:eastAsia="fr-CA"/>
              </w:rPr>
              <w:t>File number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A91B5B9" w14:textId="77777777" w:rsidR="00AE0110" w:rsidRPr="00CC7078" w:rsidRDefault="00E12140">
            <w:pPr>
              <w:spacing w:before="120" w:after="120"/>
              <w:jc w:val="left"/>
            </w:pPr>
            <w:r>
              <w:rPr>
                <w:rStyle w:val="StyleBold"/>
                <w:lang w:eastAsia="fr-CA"/>
              </w:rPr>
              <w:t>Case name</w:t>
            </w:r>
          </w:p>
        </w:tc>
      </w:tr>
      <w:tr w:rsidR="00AE0110" w14:paraId="3672F21F" w14:textId="77777777" w:rsidTr="00CC7078">
        <w:trPr>
          <w:cantSplit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B6F01F6" w14:textId="549B9A81" w:rsidR="00AE0110" w:rsidRDefault="002725FC" w:rsidP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CAAFB2F" w14:textId="2C99FB5D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606823DF" w14:textId="77777777" w:rsidTr="00CC7078">
        <w:trPr>
          <w:cantSplit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72BF6401" w14:textId="162494A4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36C64EA" w14:textId="2A6C0AF1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7EDA34D7" w14:textId="77777777" w:rsidTr="00CC7078">
        <w:trPr>
          <w:cantSplit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16350B10" w14:textId="1655DC89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0BF6319E" w14:textId="476D4A1B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46A323B4" w14:textId="77777777" w:rsidTr="00CC7078">
        <w:trPr>
          <w:cantSplit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142A1006" w14:textId="06471C4E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CB569A8" w14:textId="54D0D224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66F228DA" w14:textId="77777777" w:rsidTr="00CC7078">
        <w:trPr>
          <w:cantSplit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7B9D89C7" w14:textId="514EB003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5BB8BE1" w14:textId="4DF5D43A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</w:tbl>
    <w:p w14:paraId="33AAD9A7" w14:textId="42E1903E" w:rsidR="00AE0110" w:rsidRDefault="00AE0110">
      <w:pPr>
        <w:pStyle w:val="StyleBodyTextAfter6pt"/>
        <w:ind w:firstLine="0"/>
        <w:jc w:val="left"/>
      </w:pPr>
    </w:p>
    <w:p w14:paraId="3C6CB043" w14:textId="69326F1D" w:rsidR="00AE0110" w:rsidRDefault="00AE0110">
      <w:pPr>
        <w:pStyle w:val="StyleBodyTextAfter6pt"/>
        <w:ind w:firstLine="0"/>
        <w:jc w:val="left"/>
      </w:pPr>
    </w:p>
    <w:tbl>
      <w:tblPr>
        <w:tblW w:w="95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6"/>
        <w:gridCol w:w="6145"/>
      </w:tblGrid>
      <w:tr w:rsidR="00AE0110" w14:paraId="3D6268F2" w14:textId="77777777">
        <w:trPr>
          <w:cantSplit/>
        </w:trPr>
        <w:tc>
          <w:tcPr>
            <w:tcW w:w="3436" w:type="dxa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0B2D6F4" w14:textId="77777777" w:rsidR="00AE0110" w:rsidRDefault="00E12140">
            <w:pPr>
              <w:pStyle w:val="StyleBefore12pt"/>
              <w:jc w:val="left"/>
              <w:rPr>
                <w:lang w:eastAsia="fr-CA"/>
              </w:rPr>
            </w:pPr>
            <w:r>
              <w:rPr>
                <w:lang w:eastAsia="fr-CA"/>
              </w:rPr>
              <w:t>Name(s) of counsel (print):</w:t>
            </w:r>
          </w:p>
        </w:tc>
        <w:tc>
          <w:tcPr>
            <w:tcW w:w="61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57ED1599" w14:textId="7BA0AF48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22C7D722" w14:textId="77777777">
        <w:trPr>
          <w:cantSplit/>
        </w:trPr>
        <w:tc>
          <w:tcPr>
            <w:tcW w:w="3436" w:type="dxa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0360E801" w14:textId="77777777" w:rsidR="00AE0110" w:rsidRDefault="00AE0110">
            <w:pPr>
              <w:pStyle w:val="StyleBefore12pt"/>
              <w:jc w:val="left"/>
              <w:rPr>
                <w:lang w:eastAsia="fr-CA"/>
              </w:rPr>
            </w:pPr>
          </w:p>
        </w:tc>
        <w:tc>
          <w:tcPr>
            <w:tcW w:w="61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7B12AE8" w14:textId="69168338" w:rsidR="00AE0110" w:rsidRDefault="002725FC">
            <w:pPr>
              <w:pStyle w:val="StyleBefore12pt"/>
              <w:jc w:val="left"/>
              <w:rPr>
                <w:lang w:eastAsia="fr-CA"/>
              </w:rPr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4CF43BE0" w14:textId="77777777">
        <w:trPr>
          <w:cantSplit/>
        </w:trPr>
        <w:tc>
          <w:tcPr>
            <w:tcW w:w="3436" w:type="dxa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794E673" w14:textId="77777777" w:rsidR="00AE0110" w:rsidRDefault="00AE0110">
            <w:pPr>
              <w:pStyle w:val="StyleBefore12pt"/>
              <w:jc w:val="left"/>
              <w:rPr>
                <w:lang w:eastAsia="fr-CA"/>
              </w:rPr>
            </w:pPr>
          </w:p>
        </w:tc>
        <w:tc>
          <w:tcPr>
            <w:tcW w:w="61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5659C555" w14:textId="52C8B78B" w:rsidR="00AE0110" w:rsidRDefault="002725FC">
            <w:pPr>
              <w:pStyle w:val="StyleBefore12pt"/>
              <w:jc w:val="left"/>
              <w:rPr>
                <w:lang w:eastAsia="fr-CA"/>
              </w:rPr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35B1EBD1" w14:textId="77777777" w:rsidTr="008D4774">
        <w:trPr>
          <w:cantSplit/>
        </w:trPr>
        <w:tc>
          <w:tcPr>
            <w:tcW w:w="3436" w:type="dxa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314282F" w14:textId="5E71612E" w:rsidR="00AE0110" w:rsidRDefault="00E12140">
            <w:pPr>
              <w:pStyle w:val="StyleBefore12pt"/>
              <w:jc w:val="left"/>
              <w:rPr>
                <w:lang w:eastAsia="fr-CA"/>
              </w:rPr>
            </w:pPr>
            <w:r>
              <w:rPr>
                <w:lang w:eastAsia="fr-CA"/>
              </w:rPr>
              <w:t>Name of firm or government institution:</w:t>
            </w:r>
          </w:p>
        </w:tc>
        <w:tc>
          <w:tcPr>
            <w:tcW w:w="6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275652C4" w14:textId="5707F624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  <w:tr w:rsidR="00AE0110" w14:paraId="009B4F23" w14:textId="77777777" w:rsidTr="008D4774">
        <w:trPr>
          <w:cantSplit/>
        </w:trPr>
        <w:tc>
          <w:tcPr>
            <w:tcW w:w="3436" w:type="dxa"/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0248B5FD" w14:textId="77777777" w:rsidR="00AE0110" w:rsidRDefault="00E12140">
            <w:pPr>
              <w:pStyle w:val="StyleBefore12pt"/>
              <w:jc w:val="left"/>
              <w:rPr>
                <w:lang w:eastAsia="fr-CA"/>
              </w:rPr>
            </w:pPr>
            <w:r>
              <w:rPr>
                <w:lang w:eastAsia="fr-CA"/>
              </w:rPr>
              <w:t>Date:</w:t>
            </w:r>
          </w:p>
        </w:tc>
        <w:tc>
          <w:tcPr>
            <w:tcW w:w="61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A7A4AFB" w14:textId="7E533DD5" w:rsidR="00AE0110" w:rsidRDefault="002725FC">
            <w:pPr>
              <w:pStyle w:val="StyleBefore12pt"/>
              <w:jc w:val="left"/>
            </w:pPr>
            <w:r w:rsidRPr="002725FC">
              <w:rPr>
                <w:lang w:eastAsia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5FC">
              <w:rPr>
                <w:lang w:eastAsia="fr-CA"/>
              </w:rPr>
              <w:instrText xml:space="preserve"> FORMTEXT </w:instrText>
            </w:r>
            <w:r w:rsidRPr="002725FC">
              <w:rPr>
                <w:lang w:eastAsia="fr-CA"/>
              </w:rPr>
            </w:r>
            <w:r w:rsidRPr="002725FC">
              <w:rPr>
                <w:lang w:eastAsia="fr-CA"/>
              </w:rPr>
              <w:fldChar w:fldCharType="separate"/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t> </w:t>
            </w:r>
            <w:r w:rsidRPr="002725FC">
              <w:rPr>
                <w:lang w:eastAsia="fr-CA"/>
              </w:rPr>
              <w:fldChar w:fldCharType="end"/>
            </w:r>
          </w:p>
        </w:tc>
      </w:tr>
    </w:tbl>
    <w:p w14:paraId="6137B4EC" w14:textId="77777777" w:rsidR="00AE0110" w:rsidRDefault="00AE0110">
      <w:pPr>
        <w:spacing w:before="120"/>
        <w:rPr>
          <w:rFonts w:ascii="Verdana" w:hAnsi="Verdana"/>
          <w:sz w:val="20"/>
        </w:rPr>
      </w:pPr>
    </w:p>
    <w:p w14:paraId="3124BF51" w14:textId="2647A4BB" w:rsidR="00AE0110" w:rsidRPr="007C20A9" w:rsidRDefault="00FB5FAB">
      <w:pPr>
        <w:spacing w:before="120"/>
        <w:jc w:val="left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135588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07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C7078">
        <w:rPr>
          <w:rFonts w:ascii="Verdana" w:hAnsi="Verdana"/>
          <w:sz w:val="20"/>
        </w:rPr>
        <w:t xml:space="preserve"> </w:t>
      </w:r>
      <w:r w:rsidR="00E12140" w:rsidRPr="007C20A9">
        <w:rPr>
          <w:rFonts w:ascii="Verdana" w:hAnsi="Verdana"/>
          <w:sz w:val="20"/>
        </w:rPr>
        <w:t>Each counsel listed on this certificate understands that</w:t>
      </w:r>
      <w:r w:rsidR="008312A7" w:rsidRPr="007C20A9">
        <w:rPr>
          <w:rFonts w:ascii="Verdana" w:hAnsi="Verdana"/>
          <w:sz w:val="20"/>
        </w:rPr>
        <w:t xml:space="preserve"> the</w:t>
      </w:r>
      <w:r w:rsidR="00E12140" w:rsidRPr="007C20A9">
        <w:rPr>
          <w:rFonts w:ascii="Verdana" w:hAnsi="Verdana"/>
          <w:sz w:val="20"/>
        </w:rPr>
        <w:t xml:space="preserve"> checking </w:t>
      </w:r>
      <w:r w:rsidR="008312A7" w:rsidRPr="007C20A9">
        <w:rPr>
          <w:rFonts w:ascii="Verdana" w:hAnsi="Verdana"/>
          <w:sz w:val="20"/>
        </w:rPr>
        <w:t xml:space="preserve">of </w:t>
      </w:r>
      <w:r w:rsidR="00E12140" w:rsidRPr="007C20A9">
        <w:rPr>
          <w:rFonts w:ascii="Verdana" w:hAnsi="Verdana"/>
          <w:sz w:val="20"/>
        </w:rPr>
        <w:t xml:space="preserve">this box constitutes their legally binding signature. </w:t>
      </w:r>
      <w:bookmarkStart w:id="0" w:name="_Hlk206057841"/>
      <w:r w:rsidR="009D5AB6" w:rsidRPr="007C20A9">
        <w:rPr>
          <w:rFonts w:ascii="Verdana" w:hAnsi="Verdana"/>
          <w:sz w:val="20"/>
        </w:rPr>
        <w:t xml:space="preserve">If more than one counsel is listed on the form, each counsel has </w:t>
      </w:r>
      <w:r w:rsidR="009D5AB6" w:rsidRPr="007C20A9">
        <w:rPr>
          <w:rFonts w:ascii="Verdana" w:hAnsi="Verdana"/>
          <w:sz w:val="20"/>
        </w:rPr>
        <w:lastRenderedPageBreak/>
        <w:t xml:space="preserve">authorized </w:t>
      </w:r>
      <w:r w:rsidR="008B3A96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8B3A96" w:rsidRPr="007757AD">
        <w:instrText xml:space="preserve"> FORMTEXT </w:instrText>
      </w:r>
      <w:r w:rsidR="008B3A96" w:rsidRPr="007757AD">
        <w:fldChar w:fldCharType="separate"/>
      </w:r>
      <w:r w:rsidR="008B3A96" w:rsidRPr="007757AD">
        <w:t> </w:t>
      </w:r>
      <w:r w:rsidR="008B3A96" w:rsidRPr="007757AD">
        <w:t> </w:t>
      </w:r>
      <w:r w:rsidR="008B3A96" w:rsidRPr="007757AD">
        <w:t> </w:t>
      </w:r>
      <w:r w:rsidR="008B3A96" w:rsidRPr="007757AD">
        <w:t> </w:t>
      </w:r>
      <w:r w:rsidR="008B3A96" w:rsidRPr="007757AD">
        <w:t> </w:t>
      </w:r>
      <w:r w:rsidR="008B3A96" w:rsidRPr="007757AD">
        <w:fldChar w:fldCharType="end"/>
      </w:r>
      <w:r w:rsidR="008B3A96" w:rsidRPr="007C20A9">
        <w:rPr>
          <w:rFonts w:ascii="Verdana" w:hAnsi="Verdana"/>
          <w:sz w:val="20"/>
        </w:rPr>
        <w:t xml:space="preserve"> </w:t>
      </w:r>
      <w:r w:rsidR="009D5AB6" w:rsidRPr="007C20A9">
        <w:rPr>
          <w:rFonts w:ascii="Verdana" w:hAnsi="Verdana"/>
          <w:sz w:val="20"/>
        </w:rPr>
        <w:t>(name) to check this box and file this form with the Tribunal on their behalf.</w:t>
      </w:r>
      <w:bookmarkEnd w:id="0"/>
      <w:r w:rsidR="009D5AB6" w:rsidRPr="007C20A9">
        <w:rPr>
          <w:rFonts w:ascii="Verdana" w:hAnsi="Verdana"/>
          <w:sz w:val="20"/>
        </w:rPr>
        <w:t xml:space="preserve"> </w:t>
      </w:r>
      <w:r w:rsidR="0079062C" w:rsidRPr="00820334">
        <w:rPr>
          <w:rFonts w:ascii="Verdana" w:hAnsi="Verdana"/>
          <w:sz w:val="20"/>
        </w:rPr>
        <w:t xml:space="preserve">The signatory must be one of the </w:t>
      </w:r>
      <w:proofErr w:type="gramStart"/>
      <w:r w:rsidR="0079062C" w:rsidRPr="00820334">
        <w:rPr>
          <w:rFonts w:ascii="Verdana" w:hAnsi="Verdana"/>
          <w:sz w:val="20"/>
        </w:rPr>
        <w:t>counsel</w:t>
      </w:r>
      <w:proofErr w:type="gramEnd"/>
      <w:r w:rsidR="0079062C" w:rsidRPr="00820334">
        <w:rPr>
          <w:rFonts w:ascii="Verdana" w:hAnsi="Verdana"/>
          <w:sz w:val="20"/>
        </w:rPr>
        <w:t xml:space="preserve"> listed.</w:t>
      </w:r>
      <w:r w:rsidR="00E12140" w:rsidRPr="007C20A9">
        <w:rPr>
          <w:rFonts w:ascii="Verdana" w:hAnsi="Verdana"/>
          <w:sz w:val="20"/>
        </w:rPr>
        <w:t xml:space="preserve"> </w:t>
      </w:r>
    </w:p>
    <w:p w14:paraId="69CC55D9" w14:textId="77777777" w:rsidR="00AE0110" w:rsidRPr="00CC7078" w:rsidRDefault="00E12140">
      <w:pPr>
        <w:spacing w:before="120"/>
        <w:jc w:val="left"/>
      </w:pPr>
      <w:r>
        <w:rPr>
          <w:rFonts w:ascii="Verdana" w:hAnsi="Verdana"/>
          <w:b/>
          <w:bCs/>
          <w:sz w:val="20"/>
        </w:rPr>
        <w:t>This box must be checked for the form to be considered complete.</w:t>
      </w:r>
    </w:p>
    <w:p w14:paraId="5F06545A" w14:textId="77777777" w:rsidR="00AE0110" w:rsidRPr="00E12140" w:rsidRDefault="00E12140" w:rsidP="00CC7078">
      <w:pPr>
        <w:spacing w:before="120"/>
        <w:jc w:val="left"/>
      </w:pPr>
      <w:r w:rsidRPr="00E12140">
        <w:rPr>
          <w:rFonts w:ascii="Verdana" w:hAnsi="Verdana"/>
          <w:sz w:val="20"/>
        </w:rPr>
        <w:t>Send the completed certificate to the Registrar of the Canadian International Trade Tribunal within 10 days of the:</w:t>
      </w:r>
    </w:p>
    <w:p w14:paraId="10DED777" w14:textId="77777777" w:rsidR="00AE0110" w:rsidRDefault="00E12140" w:rsidP="00CC7078">
      <w:pPr>
        <w:pStyle w:val="StyleBefore24pt"/>
        <w:numPr>
          <w:ilvl w:val="0"/>
          <w:numId w:val="9"/>
        </w:numPr>
        <w:spacing w:before="120"/>
        <w:jc w:val="left"/>
      </w:pPr>
      <w:r>
        <w:t>close of any appeal or judicial review period; or</w:t>
      </w:r>
    </w:p>
    <w:p w14:paraId="4FFCB0BE" w14:textId="77777777" w:rsidR="00AE0110" w:rsidRDefault="00E12140" w:rsidP="00CC7078">
      <w:pPr>
        <w:pStyle w:val="StyleBefore24pt"/>
        <w:numPr>
          <w:ilvl w:val="0"/>
          <w:numId w:val="9"/>
        </w:numPr>
        <w:spacing w:before="120" w:after="240"/>
        <w:jc w:val="left"/>
      </w:pPr>
      <w:r>
        <w:t>end of your participation in any judicial review or appeal of the Tribunal’s decision to a higher court.</w:t>
      </w:r>
    </w:p>
    <w:sectPr w:rsidR="00AE0110" w:rsidSect="00CC707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2DE1" w14:textId="77777777" w:rsidR="004915FF" w:rsidRDefault="004915FF">
      <w:r>
        <w:separator/>
      </w:r>
    </w:p>
  </w:endnote>
  <w:endnote w:type="continuationSeparator" w:id="0">
    <w:p w14:paraId="02929ABC" w14:textId="77777777" w:rsidR="004915FF" w:rsidRDefault="004915FF">
      <w:r>
        <w:continuationSeparator/>
      </w:r>
    </w:p>
  </w:endnote>
  <w:endnote w:type="continuationNotice" w:id="1">
    <w:p w14:paraId="2E7AA6AB" w14:textId="77777777" w:rsidR="004915FF" w:rsidRDefault="00491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CAA5" w14:textId="77777777" w:rsidR="00D44387" w:rsidRDefault="00D44387" w:rsidP="00D44387">
    <w:pPr>
      <w:rPr>
        <w:sz w:val="18"/>
        <w:szCs w:val="18"/>
      </w:rPr>
    </w:pPr>
    <w:bookmarkStart w:id="1" w:name="_Hlk92375089"/>
  </w:p>
  <w:p w14:paraId="253EFB0F" w14:textId="1B15232A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 xml:space="preserve">Canadian International Trade Tribunal </w:t>
    </w:r>
  </w:p>
  <w:p w14:paraId="7C324523" w14:textId="77777777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>333 Laurier Avenue West</w:t>
    </w:r>
  </w:p>
  <w:p w14:paraId="2F9355FD" w14:textId="77777777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 xml:space="preserve">Ottawa, </w:t>
    </w:r>
    <w:proofErr w:type="gramStart"/>
    <w:r w:rsidRPr="00D44387">
      <w:rPr>
        <w:rFonts w:ascii="Verdana" w:hAnsi="Verdana"/>
        <w:sz w:val="18"/>
        <w:szCs w:val="18"/>
      </w:rPr>
      <w:t>Ontario  K</w:t>
    </w:r>
    <w:proofErr w:type="gramEnd"/>
    <w:r w:rsidRPr="00D44387">
      <w:rPr>
        <w:rFonts w:ascii="Verdana" w:hAnsi="Verdana"/>
        <w:sz w:val="18"/>
        <w:szCs w:val="18"/>
      </w:rPr>
      <w:t>1A 0G7</w:t>
    </w:r>
  </w:p>
  <w:p w14:paraId="42569191" w14:textId="77777777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>Tel.: 613-993-3595</w:t>
    </w:r>
  </w:p>
  <w:p w14:paraId="0E1B4C88" w14:textId="77777777" w:rsidR="00D44387" w:rsidRPr="00CC7078" w:rsidRDefault="00D44387" w:rsidP="00D44387">
    <w:pPr>
      <w:rPr>
        <w:rFonts w:ascii="Verdana" w:hAnsi="Verdana"/>
        <w:sz w:val="18"/>
        <w:szCs w:val="18"/>
        <w:lang w:val="fr-CA"/>
      </w:rPr>
    </w:pPr>
    <w:r w:rsidRPr="00CC7078">
      <w:rPr>
        <w:rFonts w:ascii="Verdana" w:hAnsi="Verdana"/>
        <w:sz w:val="18"/>
        <w:szCs w:val="18"/>
        <w:lang w:val="fr-CA"/>
      </w:rPr>
      <w:t>Fax: 613-990-2439</w:t>
    </w:r>
  </w:p>
  <w:p w14:paraId="4853C39D" w14:textId="77777777" w:rsidR="00D44387" w:rsidRPr="00CC7078" w:rsidRDefault="00D44387" w:rsidP="00D44387">
    <w:pPr>
      <w:spacing w:after="240"/>
      <w:rPr>
        <w:rFonts w:ascii="Verdana" w:hAnsi="Verdana"/>
        <w:sz w:val="18"/>
        <w:szCs w:val="18"/>
        <w:lang w:val="fr-CA"/>
      </w:rPr>
    </w:pPr>
    <w:r>
      <w:fldChar w:fldCharType="begin"/>
    </w:r>
    <w:r w:rsidRPr="002839F8">
      <w:rPr>
        <w:lang w:val="fr-CA"/>
      </w:rPr>
      <w:instrText>HYPERLINK "http://www.citt-tcce.gc.ca"</w:instrText>
    </w:r>
    <w:r>
      <w:fldChar w:fldCharType="separate"/>
    </w:r>
    <w:r w:rsidRPr="00CC7078">
      <w:rPr>
        <w:rStyle w:val="Hyperlink"/>
        <w:rFonts w:ascii="Verdana" w:hAnsi="Verdana"/>
        <w:sz w:val="18"/>
        <w:szCs w:val="18"/>
        <w:lang w:val="fr-CA"/>
      </w:rPr>
      <w:t>www.citt-tcce.gc.ca</w:t>
    </w:r>
    <w:r>
      <w:fldChar w:fldCharType="end"/>
    </w:r>
  </w:p>
  <w:bookmarkEnd w:id="1"/>
  <w:p w14:paraId="16D93124" w14:textId="77777777" w:rsidR="00D44387" w:rsidRPr="00CC7078" w:rsidRDefault="00D44387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8C76" w14:textId="77777777" w:rsidR="00D44387" w:rsidRPr="00D44387" w:rsidRDefault="00D44387" w:rsidP="00D44387">
    <w:pPr>
      <w:rPr>
        <w:rFonts w:ascii="Verdana" w:hAnsi="Verdana"/>
        <w:sz w:val="18"/>
        <w:szCs w:val="18"/>
      </w:rPr>
    </w:pPr>
  </w:p>
  <w:p w14:paraId="28CE768A" w14:textId="77777777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 xml:space="preserve">Canadian International Trade Tribunal </w:t>
    </w:r>
  </w:p>
  <w:p w14:paraId="13A666A6" w14:textId="77777777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>333 Laurier Avenue West</w:t>
    </w:r>
  </w:p>
  <w:p w14:paraId="71BCB1F6" w14:textId="77777777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 xml:space="preserve">Ottawa, </w:t>
    </w:r>
    <w:proofErr w:type="gramStart"/>
    <w:r w:rsidRPr="00D44387">
      <w:rPr>
        <w:rFonts w:ascii="Verdana" w:hAnsi="Verdana"/>
        <w:sz w:val="18"/>
        <w:szCs w:val="18"/>
      </w:rPr>
      <w:t>Ontario  K</w:t>
    </w:r>
    <w:proofErr w:type="gramEnd"/>
    <w:r w:rsidRPr="00D44387">
      <w:rPr>
        <w:rFonts w:ascii="Verdana" w:hAnsi="Verdana"/>
        <w:sz w:val="18"/>
        <w:szCs w:val="18"/>
      </w:rPr>
      <w:t>1A 0G7</w:t>
    </w:r>
  </w:p>
  <w:p w14:paraId="6F042B64" w14:textId="77777777" w:rsidR="00D44387" w:rsidRPr="00D44387" w:rsidRDefault="00D44387" w:rsidP="00D44387">
    <w:pPr>
      <w:rPr>
        <w:rFonts w:ascii="Verdana" w:hAnsi="Verdana"/>
        <w:sz w:val="18"/>
        <w:szCs w:val="18"/>
      </w:rPr>
    </w:pPr>
    <w:r w:rsidRPr="00D44387">
      <w:rPr>
        <w:rFonts w:ascii="Verdana" w:hAnsi="Verdana"/>
        <w:sz w:val="18"/>
        <w:szCs w:val="18"/>
      </w:rPr>
      <w:t>Tel.: 613-993-3595</w:t>
    </w:r>
  </w:p>
  <w:p w14:paraId="0E019371" w14:textId="77777777" w:rsidR="00D44387" w:rsidRPr="002839F8" w:rsidRDefault="00D44387" w:rsidP="00D44387">
    <w:pPr>
      <w:rPr>
        <w:rFonts w:ascii="Verdana" w:hAnsi="Verdana"/>
        <w:sz w:val="18"/>
        <w:lang w:val="fr-CA"/>
      </w:rPr>
    </w:pPr>
    <w:r w:rsidRPr="002839F8">
      <w:rPr>
        <w:rFonts w:ascii="Verdana" w:hAnsi="Verdana"/>
        <w:sz w:val="18"/>
        <w:lang w:val="fr-CA"/>
      </w:rPr>
      <w:t>Fax: 613-990-2439</w:t>
    </w:r>
  </w:p>
  <w:p w14:paraId="19F49B98" w14:textId="5BDFD1E2" w:rsidR="00E12140" w:rsidRPr="002839F8" w:rsidRDefault="00D44387">
    <w:pPr>
      <w:spacing w:after="240"/>
      <w:rPr>
        <w:lang w:val="fr-CA"/>
      </w:rPr>
    </w:pPr>
    <w:hyperlink r:id="rId1" w:history="1">
      <w:r w:rsidRPr="002839F8">
        <w:rPr>
          <w:rStyle w:val="Hyperlink"/>
          <w:rFonts w:ascii="Verdana" w:hAnsi="Verdana"/>
          <w:sz w:val="18"/>
          <w:lang w:val="fr-CA"/>
        </w:rPr>
        <w:t>www.citt-tcce.gc.ca</w:t>
      </w:r>
    </w:hyperlink>
    <w:r w:rsidRPr="002839F8">
      <w:rPr>
        <w:rFonts w:ascii="Verdana" w:hAnsi="Verdana"/>
        <w:sz w:val="18"/>
        <w:szCs w:val="18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911D" w14:textId="77777777" w:rsidR="004915FF" w:rsidRDefault="004915FF">
      <w:r w:rsidRPr="00CC7078">
        <w:rPr>
          <w:color w:val="000000"/>
        </w:rPr>
        <w:separator/>
      </w:r>
    </w:p>
  </w:footnote>
  <w:footnote w:type="continuationSeparator" w:id="0">
    <w:p w14:paraId="2A8699E5" w14:textId="77777777" w:rsidR="004915FF" w:rsidRDefault="004915FF">
      <w:r>
        <w:continuationSeparator/>
      </w:r>
    </w:p>
  </w:footnote>
  <w:footnote w:type="continuationNotice" w:id="1">
    <w:p w14:paraId="6002E074" w14:textId="77777777" w:rsidR="004915FF" w:rsidRDefault="00491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9DC9" w14:textId="77777777" w:rsidR="00E12140" w:rsidRDefault="00E12140">
    <w:pPr>
      <w:spacing w:after="480"/>
      <w:rPr>
        <w:sz w:val="2"/>
      </w:rPr>
    </w:pPr>
  </w:p>
  <w:p w14:paraId="10DAE6AA" w14:textId="04BCE0D6" w:rsidR="00E12140" w:rsidRDefault="00E12140">
    <w:pPr>
      <w:pStyle w:val="Head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38CFB58B" w14:textId="77777777" w:rsidR="00E12140" w:rsidRDefault="00E12140">
    <w:pPr>
      <w:spacing w:after="48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8CF7" w14:textId="77777777" w:rsidR="00E12140" w:rsidRDefault="00E12140">
    <w:r>
      <w:rPr>
        <w:noProof/>
      </w:rPr>
      <w:drawing>
        <wp:anchor distT="0" distB="0" distL="114300" distR="114300" simplePos="0" relativeHeight="251659264" behindDoc="0" locked="0" layoutInCell="1" allowOverlap="1" wp14:anchorId="07D794D2" wp14:editId="7474EB0B">
          <wp:simplePos x="0" y="0"/>
          <wp:positionH relativeFrom="page">
            <wp:posOffset>818516</wp:posOffset>
          </wp:positionH>
          <wp:positionV relativeFrom="page">
            <wp:posOffset>360675</wp:posOffset>
          </wp:positionV>
          <wp:extent cx="3538856" cy="658496"/>
          <wp:effectExtent l="0" t="0" r="4444" b="8254"/>
          <wp:wrapTight wrapText="bothSides">
            <wp:wrapPolygon edited="0">
              <wp:start x="0" y="0"/>
              <wp:lineTo x="0" y="21246"/>
              <wp:lineTo x="3023" y="21246"/>
              <wp:lineTo x="21511" y="20621"/>
              <wp:lineTo x="21511" y="0"/>
              <wp:lineTo x="0" y="0"/>
            </wp:wrapPolygon>
          </wp:wrapTight>
          <wp:docPr id="1616511025" name="Picture 8" descr="Canadian International Trade Tribunal - Tribunal canadien du commerce extérieur" title="Letterhead - En-tê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8856" cy="6584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67DA4D0" w14:textId="77777777" w:rsidR="00E12140" w:rsidRDefault="00E12140">
    <w:pPr>
      <w:pStyle w:val="Header"/>
      <w:spacing w:before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2C5"/>
    <w:multiLevelType w:val="multilevel"/>
    <w:tmpl w:val="C6846F9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23351C3"/>
    <w:multiLevelType w:val="multilevel"/>
    <w:tmpl w:val="E17ACB4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2641A1"/>
    <w:multiLevelType w:val="multilevel"/>
    <w:tmpl w:val="02C45B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CA0DA0"/>
    <w:multiLevelType w:val="multilevel"/>
    <w:tmpl w:val="B3FAEF0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2A41E92"/>
    <w:multiLevelType w:val="multilevel"/>
    <w:tmpl w:val="F2E4B60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71757F1"/>
    <w:multiLevelType w:val="multilevel"/>
    <w:tmpl w:val="FB34ADA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D786133"/>
    <w:multiLevelType w:val="multilevel"/>
    <w:tmpl w:val="77DEF600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1C2753D"/>
    <w:multiLevelType w:val="hybridMultilevel"/>
    <w:tmpl w:val="D1B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1FE"/>
    <w:multiLevelType w:val="hybridMultilevel"/>
    <w:tmpl w:val="9B60347E"/>
    <w:lvl w:ilvl="0" w:tplc="2F9259A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F56599F"/>
    <w:multiLevelType w:val="multilevel"/>
    <w:tmpl w:val="0490781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3662B8E"/>
    <w:multiLevelType w:val="multilevel"/>
    <w:tmpl w:val="3B327A78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5."/>
      <w:lvlJc w:val="left"/>
      <w:pPr>
        <w:ind w:left="1080" w:hanging="36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888188C"/>
    <w:multiLevelType w:val="hybridMultilevel"/>
    <w:tmpl w:val="BC56DF88"/>
    <w:lvl w:ilvl="0" w:tplc="19869E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D6314"/>
    <w:multiLevelType w:val="multilevel"/>
    <w:tmpl w:val="85522AC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DE731FB"/>
    <w:multiLevelType w:val="multilevel"/>
    <w:tmpl w:val="72EE75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D535653"/>
    <w:multiLevelType w:val="hybridMultilevel"/>
    <w:tmpl w:val="F1A61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283E24"/>
    <w:multiLevelType w:val="hybridMultilevel"/>
    <w:tmpl w:val="89C2727C"/>
    <w:lvl w:ilvl="0" w:tplc="5394D8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48910">
    <w:abstractNumId w:val="10"/>
  </w:num>
  <w:num w:numId="2" w16cid:durableId="430010202">
    <w:abstractNumId w:val="5"/>
  </w:num>
  <w:num w:numId="3" w16cid:durableId="820729444">
    <w:abstractNumId w:val="4"/>
  </w:num>
  <w:num w:numId="4" w16cid:durableId="1924292165">
    <w:abstractNumId w:val="1"/>
  </w:num>
  <w:num w:numId="5" w16cid:durableId="2011366998">
    <w:abstractNumId w:val="9"/>
  </w:num>
  <w:num w:numId="6" w16cid:durableId="220747697">
    <w:abstractNumId w:val="6"/>
  </w:num>
  <w:num w:numId="7" w16cid:durableId="1769540765">
    <w:abstractNumId w:val="12"/>
  </w:num>
  <w:num w:numId="8" w16cid:durableId="960502944">
    <w:abstractNumId w:val="3"/>
  </w:num>
  <w:num w:numId="9" w16cid:durableId="410350244">
    <w:abstractNumId w:val="2"/>
  </w:num>
  <w:num w:numId="10" w16cid:durableId="1204903317">
    <w:abstractNumId w:val="0"/>
  </w:num>
  <w:num w:numId="11" w16cid:durableId="1633361901">
    <w:abstractNumId w:val="13"/>
  </w:num>
  <w:num w:numId="12" w16cid:durableId="791825133">
    <w:abstractNumId w:val="8"/>
  </w:num>
  <w:num w:numId="13" w16cid:durableId="832646721">
    <w:abstractNumId w:val="11"/>
  </w:num>
  <w:num w:numId="14" w16cid:durableId="1386249840">
    <w:abstractNumId w:val="14"/>
  </w:num>
  <w:num w:numId="15" w16cid:durableId="1825780540">
    <w:abstractNumId w:val="15"/>
  </w:num>
  <w:num w:numId="16" w16cid:durableId="785079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A/JVlEiwh85A20Ln9AYWdkRZYGS6wtFMY4c/CNJ0B38+0L+HNWC3gHrXsCtYjX66QlxVl+vHdrV068cV6QQmw==" w:salt="4jp52icxeuXFxX+jciArWA==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10"/>
    <w:rsid w:val="00020798"/>
    <w:rsid w:val="00067E53"/>
    <w:rsid w:val="000829CC"/>
    <w:rsid w:val="00087696"/>
    <w:rsid w:val="000A10A5"/>
    <w:rsid w:val="000D060B"/>
    <w:rsid w:val="000E49E2"/>
    <w:rsid w:val="00124CE8"/>
    <w:rsid w:val="001253F5"/>
    <w:rsid w:val="00140CF7"/>
    <w:rsid w:val="001440BD"/>
    <w:rsid w:val="00147498"/>
    <w:rsid w:val="001518D2"/>
    <w:rsid w:val="00151FB5"/>
    <w:rsid w:val="001608A9"/>
    <w:rsid w:val="001654AF"/>
    <w:rsid w:val="001912CE"/>
    <w:rsid w:val="001B5391"/>
    <w:rsid w:val="001C47ED"/>
    <w:rsid w:val="001D4311"/>
    <w:rsid w:val="001E31C2"/>
    <w:rsid w:val="00232606"/>
    <w:rsid w:val="00251F45"/>
    <w:rsid w:val="00255468"/>
    <w:rsid w:val="002641C4"/>
    <w:rsid w:val="002725FC"/>
    <w:rsid w:val="002839F8"/>
    <w:rsid w:val="002D2F32"/>
    <w:rsid w:val="002D4999"/>
    <w:rsid w:val="002E3AF4"/>
    <w:rsid w:val="002F5EF6"/>
    <w:rsid w:val="002F7FFD"/>
    <w:rsid w:val="00300F68"/>
    <w:rsid w:val="0030218B"/>
    <w:rsid w:val="00350815"/>
    <w:rsid w:val="00351FD6"/>
    <w:rsid w:val="003C2A3C"/>
    <w:rsid w:val="003F2D4F"/>
    <w:rsid w:val="003F5851"/>
    <w:rsid w:val="00412B58"/>
    <w:rsid w:val="0044216D"/>
    <w:rsid w:val="00456AE3"/>
    <w:rsid w:val="004629EC"/>
    <w:rsid w:val="004730F2"/>
    <w:rsid w:val="004754B6"/>
    <w:rsid w:val="004915FF"/>
    <w:rsid w:val="004A55D9"/>
    <w:rsid w:val="004A6754"/>
    <w:rsid w:val="004D57E4"/>
    <w:rsid w:val="004E1004"/>
    <w:rsid w:val="00510CC6"/>
    <w:rsid w:val="0051717E"/>
    <w:rsid w:val="00554BBD"/>
    <w:rsid w:val="0055560F"/>
    <w:rsid w:val="0055586B"/>
    <w:rsid w:val="005667A0"/>
    <w:rsid w:val="00571F4F"/>
    <w:rsid w:val="0058061D"/>
    <w:rsid w:val="005B7C6A"/>
    <w:rsid w:val="005D00F5"/>
    <w:rsid w:val="005E1755"/>
    <w:rsid w:val="00603A60"/>
    <w:rsid w:val="0060520C"/>
    <w:rsid w:val="006075D7"/>
    <w:rsid w:val="00614590"/>
    <w:rsid w:val="00621835"/>
    <w:rsid w:val="00650099"/>
    <w:rsid w:val="006A6828"/>
    <w:rsid w:val="006B3AD3"/>
    <w:rsid w:val="006F1645"/>
    <w:rsid w:val="006F6F92"/>
    <w:rsid w:val="00700F4D"/>
    <w:rsid w:val="007148A0"/>
    <w:rsid w:val="00744331"/>
    <w:rsid w:val="00747DE2"/>
    <w:rsid w:val="00753964"/>
    <w:rsid w:val="00760B69"/>
    <w:rsid w:val="0076313A"/>
    <w:rsid w:val="0076324D"/>
    <w:rsid w:val="007726D2"/>
    <w:rsid w:val="00784BA6"/>
    <w:rsid w:val="0079062C"/>
    <w:rsid w:val="00797881"/>
    <w:rsid w:val="007A20CD"/>
    <w:rsid w:val="007C20A9"/>
    <w:rsid w:val="007D693D"/>
    <w:rsid w:val="007F5159"/>
    <w:rsid w:val="00804193"/>
    <w:rsid w:val="00820334"/>
    <w:rsid w:val="008312A7"/>
    <w:rsid w:val="008837B1"/>
    <w:rsid w:val="008B02A3"/>
    <w:rsid w:val="008B3A96"/>
    <w:rsid w:val="008C5BDE"/>
    <w:rsid w:val="008D4774"/>
    <w:rsid w:val="008E2394"/>
    <w:rsid w:val="008F771C"/>
    <w:rsid w:val="00987B6D"/>
    <w:rsid w:val="009B0E03"/>
    <w:rsid w:val="009D5AB6"/>
    <w:rsid w:val="009E0CDD"/>
    <w:rsid w:val="009F7C32"/>
    <w:rsid w:val="00A71011"/>
    <w:rsid w:val="00A718E4"/>
    <w:rsid w:val="00A75F69"/>
    <w:rsid w:val="00AC017A"/>
    <w:rsid w:val="00AE0110"/>
    <w:rsid w:val="00AF0BFD"/>
    <w:rsid w:val="00AF68D3"/>
    <w:rsid w:val="00B009DA"/>
    <w:rsid w:val="00B317E5"/>
    <w:rsid w:val="00B76374"/>
    <w:rsid w:val="00B76C82"/>
    <w:rsid w:val="00BA414F"/>
    <w:rsid w:val="00BE38A2"/>
    <w:rsid w:val="00BE7831"/>
    <w:rsid w:val="00C4038B"/>
    <w:rsid w:val="00C526D2"/>
    <w:rsid w:val="00C54C42"/>
    <w:rsid w:val="00C76CFA"/>
    <w:rsid w:val="00CC7078"/>
    <w:rsid w:val="00CC7502"/>
    <w:rsid w:val="00CD20DD"/>
    <w:rsid w:val="00CE0AAF"/>
    <w:rsid w:val="00CE3C86"/>
    <w:rsid w:val="00CF5842"/>
    <w:rsid w:val="00D441B4"/>
    <w:rsid w:val="00D44387"/>
    <w:rsid w:val="00D8794B"/>
    <w:rsid w:val="00DA11CE"/>
    <w:rsid w:val="00DA3E84"/>
    <w:rsid w:val="00DE1618"/>
    <w:rsid w:val="00DE4CB9"/>
    <w:rsid w:val="00E12140"/>
    <w:rsid w:val="00E379C0"/>
    <w:rsid w:val="00E52CF3"/>
    <w:rsid w:val="00E642D6"/>
    <w:rsid w:val="00E728F9"/>
    <w:rsid w:val="00EA4C2B"/>
    <w:rsid w:val="00EC02AD"/>
    <w:rsid w:val="00EC5631"/>
    <w:rsid w:val="00EE5157"/>
    <w:rsid w:val="00EE61C7"/>
    <w:rsid w:val="00F01540"/>
    <w:rsid w:val="00F11537"/>
    <w:rsid w:val="00F14360"/>
    <w:rsid w:val="00F24ABE"/>
    <w:rsid w:val="00F52EC7"/>
    <w:rsid w:val="00F65857"/>
    <w:rsid w:val="00F703E2"/>
    <w:rsid w:val="00F865F7"/>
    <w:rsid w:val="00FA59AF"/>
    <w:rsid w:val="00FA7D48"/>
    <w:rsid w:val="00FB22E5"/>
    <w:rsid w:val="00FB3F98"/>
    <w:rsid w:val="00FB5FAB"/>
    <w:rsid w:val="00FC4545"/>
    <w:rsid w:val="00FC5306"/>
    <w:rsid w:val="00FD686A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072BB"/>
  <w15:docId w15:val="{12AEA6DE-95A7-4815-BE61-58C588E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FF"/>
    <w:pPr>
      <w:suppressAutoHyphens/>
      <w:jc w:val="both"/>
    </w:pPr>
    <w:rPr>
      <w:spacing w:val="-6"/>
      <w:sz w:val="23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jc w:val="left"/>
      <w:outlineLvl w:val="0"/>
    </w:pPr>
    <w:rPr>
      <w:rFonts w:ascii="Verdana" w:hAnsi="Verdana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5FF"/>
    <w:pPr>
      <w:keepNext/>
      <w:keepLines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5FF"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5FF"/>
    <w:pPr>
      <w:keepNext/>
      <w:keepLines/>
      <w:spacing w:after="240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15FF"/>
    <w:pPr>
      <w:keepNext/>
      <w:keepLines/>
      <w:numPr>
        <w:ilvl w:val="4"/>
        <w:numId w:val="1"/>
      </w:numPr>
      <w:spacing w:after="240"/>
      <w:outlineLvl w:val="4"/>
    </w:pPr>
  </w:style>
  <w:style w:type="paragraph" w:styleId="Heading7">
    <w:name w:val="heading 7"/>
    <w:basedOn w:val="Normal"/>
    <w:next w:val="Normal"/>
    <w:link w:val="Heading7Char"/>
    <w:uiPriority w:val="9"/>
    <w:qFormat/>
    <w:rsid w:val="004915FF"/>
    <w:pPr>
      <w:keepNext/>
      <w:keepLines/>
      <w:spacing w:before="200"/>
      <w:outlineLvl w:val="6"/>
    </w:pPr>
    <w:rPr>
      <w:rFonts w:ascii="Cambria" w:hAnsi="Cambria"/>
      <w:i/>
      <w:iCs/>
      <w:color w:val="404040"/>
      <w:spacing w:val="0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4915FF"/>
    <w:pPr>
      <w:keepNext/>
      <w:keepLines/>
      <w:spacing w:before="200"/>
      <w:outlineLvl w:val="7"/>
    </w:pPr>
    <w:rPr>
      <w:rFonts w:ascii="Cambria" w:hAnsi="Cambria"/>
      <w:color w:val="404040"/>
      <w:spacing w:val="0"/>
      <w:sz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4915FF"/>
    <w:pPr>
      <w:keepNext/>
      <w:keepLines/>
      <w:spacing w:before="200"/>
      <w:outlineLvl w:val="8"/>
    </w:pPr>
    <w:rPr>
      <w:rFonts w:ascii="Cambria" w:hAnsi="Cambria"/>
      <w:i/>
      <w:iCs/>
      <w:color w:val="404040"/>
      <w:spacing w:val="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6">
    <w:name w:val="WW_OutlineListStyle_6"/>
    <w:basedOn w:val="NoList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915FF"/>
    <w:rPr>
      <w:rFonts w:ascii="Verdana" w:hAnsi="Verdana"/>
      <w:b/>
      <w:spacing w:val="-6"/>
      <w:sz w:val="36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pacing w:val="-6"/>
      <w:sz w:val="23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spacing w:val="-6"/>
      <w:sz w:val="23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Pr>
      <w:spacing w:val="-6"/>
      <w:sz w:val="23"/>
      <w:u w:val="single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Pr>
      <w:spacing w:val="-6"/>
      <w:sz w:val="23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hAnsi="Cambria"/>
      <w:i/>
      <w:iCs/>
      <w:color w:val="404040"/>
    </w:rPr>
  </w:style>
  <w:style w:type="paragraph" w:styleId="BodyText">
    <w:name w:val="Body Text"/>
    <w:basedOn w:val="Normal"/>
    <w:link w:val="BodyTextChar"/>
    <w:uiPriority w:val="99"/>
    <w:qFormat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4915FF"/>
    <w:rPr>
      <w:rFonts w:cs="Times New Roman"/>
      <w:spacing w:val="-6"/>
      <w:sz w:val="23"/>
      <w:lang w:val="en-CA"/>
    </w:r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rsid w:val="004915FF"/>
    <w:rPr>
      <w:rFonts w:cs="Times New Roman"/>
      <w:spacing w:val="-6"/>
      <w:sz w:val="23"/>
      <w:lang w:val="en-CA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Caption">
    <w:name w:val="caption"/>
    <w:basedOn w:val="Normal"/>
    <w:next w:val="Normal"/>
    <w:uiPriority w:val="35"/>
    <w:qFormat/>
    <w:rsid w:val="004915FF"/>
    <w:pPr>
      <w:spacing w:after="200"/>
    </w:pPr>
    <w:rPr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rsid w:val="004915FF"/>
    <w:pPr>
      <w:spacing w:before="480"/>
      <w:jc w:val="both"/>
    </w:pPr>
    <w:rPr>
      <w:rFonts w:ascii="Cambria" w:hAnsi="Cambria"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49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pacing w:val="-6"/>
      <w:sz w:val="16"/>
      <w:szCs w:val="16"/>
      <w:lang w:val="en-CA"/>
    </w:rPr>
  </w:style>
  <w:style w:type="paragraph" w:styleId="Footer">
    <w:name w:val="footer"/>
    <w:basedOn w:val="Normal"/>
    <w:link w:val="FooterChar"/>
    <w:uiPriority w:val="99"/>
    <w:pPr>
      <w:spacing w:before="240"/>
    </w:pPr>
  </w:style>
  <w:style w:type="character" w:customStyle="1" w:styleId="FooterChar">
    <w:name w:val="Footer Char"/>
    <w:basedOn w:val="DefaultParagraphFont"/>
    <w:link w:val="Footer"/>
    <w:uiPriority w:val="99"/>
    <w:rsid w:val="004915FF"/>
    <w:rPr>
      <w:rFonts w:cs="Times New Roman"/>
      <w:spacing w:val="-6"/>
      <w:sz w:val="23"/>
      <w:lang w:val="en-CA"/>
    </w:rPr>
  </w:style>
  <w:style w:type="paragraph" w:customStyle="1" w:styleId="BodyText-Numbering">
    <w:name w:val="Body Text - Numbering"/>
    <w:basedOn w:val="Normal"/>
    <w:pPr>
      <w:tabs>
        <w:tab w:val="left" w:pos="1080"/>
      </w:tabs>
      <w:spacing w:after="120"/>
      <w:ind w:left="1080" w:hanging="360"/>
    </w:pPr>
    <w:rPr>
      <w:rFonts w:ascii="Verdana" w:hAnsi="Verdana"/>
      <w:sz w:val="20"/>
    </w:rPr>
  </w:style>
  <w:style w:type="paragraph" w:customStyle="1" w:styleId="StyleBodyTextAfter6pt">
    <w:name w:val="Style Body Text + After:  6 pt"/>
    <w:basedOn w:val="BodyText"/>
    <w:pPr>
      <w:spacing w:after="120"/>
    </w:pPr>
    <w:rPr>
      <w:rFonts w:ascii="Verdana" w:hAnsi="Verdana"/>
      <w:sz w:val="20"/>
    </w:rPr>
  </w:style>
  <w:style w:type="character" w:customStyle="1" w:styleId="StyleBold">
    <w:name w:val="Style Bold"/>
    <w:basedOn w:val="DefaultParagraphFont"/>
    <w:rPr>
      <w:rFonts w:ascii="Verdana" w:hAnsi="Verdana"/>
      <w:b/>
      <w:bCs/>
      <w:sz w:val="20"/>
    </w:rPr>
  </w:style>
  <w:style w:type="paragraph" w:customStyle="1" w:styleId="StyleBefore12pt">
    <w:name w:val="Style Before:  12 pt"/>
    <w:basedOn w:val="Normal"/>
    <w:pPr>
      <w:spacing w:before="240"/>
    </w:pPr>
    <w:rPr>
      <w:rFonts w:ascii="Verdana" w:hAnsi="Verdana"/>
      <w:sz w:val="20"/>
    </w:rPr>
  </w:style>
  <w:style w:type="paragraph" w:customStyle="1" w:styleId="StyleBefore24pt">
    <w:name w:val="Style Before:  24 pt"/>
    <w:basedOn w:val="Normal"/>
    <w:pPr>
      <w:spacing w:before="480"/>
    </w:pPr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</w:rPr>
  </w:style>
  <w:style w:type="character" w:customStyle="1" w:styleId="CommentTextChar">
    <w:name w:val="Comment Text Char"/>
    <w:basedOn w:val="DefaultParagraphFont"/>
    <w:uiPriority w:val="99"/>
    <w:rPr>
      <w:spacing w:val="-6"/>
      <w:lang w:val="en-CA"/>
    </w:rPr>
  </w:style>
  <w:style w:type="paragraph" w:styleId="CommentSubject">
    <w:name w:val="annotation subject"/>
    <w:basedOn w:val="CommentText"/>
    <w:next w:val="CommentText"/>
    <w:uiPriority w:val="99"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b/>
      <w:bCs/>
      <w:spacing w:val="-6"/>
      <w:lang w:val="en-CA"/>
    </w:rPr>
  </w:style>
  <w:style w:type="character" w:styleId="Hyperlink">
    <w:name w:val="Hyperlink"/>
    <w:basedOn w:val="DefaultParagraphFont"/>
    <w:rsid w:val="004915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4915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15FF"/>
    <w:pPr>
      <w:ind w:left="720"/>
      <w:contextualSpacing/>
    </w:pPr>
  </w:style>
  <w:style w:type="character" w:customStyle="1" w:styleId="fullmatch">
    <w:name w:val="fullmatch"/>
    <w:basedOn w:val="DefaultParagraphFont"/>
  </w:style>
  <w:style w:type="paragraph" w:styleId="Revision">
    <w:name w:val="Revision"/>
    <w:uiPriority w:val="99"/>
    <w:rsid w:val="004915FF"/>
    <w:pPr>
      <w:suppressAutoHyphens/>
    </w:pPr>
    <w:rPr>
      <w:spacing w:val="-6"/>
      <w:sz w:val="23"/>
      <w:lang w:val="en-CA"/>
    </w:rPr>
  </w:style>
  <w:style w:type="character" w:styleId="PlaceholderText">
    <w:name w:val="Placeholder Text"/>
    <w:basedOn w:val="DefaultParagraphFont"/>
    <w:rPr>
      <w:color w:val="808080"/>
    </w:rPr>
  </w:style>
  <w:style w:type="numbering" w:customStyle="1" w:styleId="WWOutlineListStyle5">
    <w:name w:val="WW_OutlineListStyle_5"/>
    <w:basedOn w:val="NoList"/>
    <w:pPr>
      <w:numPr>
        <w:numId w:val="2"/>
      </w:numPr>
    </w:pPr>
  </w:style>
  <w:style w:type="numbering" w:customStyle="1" w:styleId="WWOutlineListStyle4">
    <w:name w:val="WW_OutlineListStyle_4"/>
    <w:basedOn w:val="NoList"/>
    <w:pPr>
      <w:numPr>
        <w:numId w:val="3"/>
      </w:numPr>
    </w:pPr>
  </w:style>
  <w:style w:type="numbering" w:customStyle="1" w:styleId="WWOutlineListStyle3">
    <w:name w:val="WW_OutlineListStyle_3"/>
    <w:basedOn w:val="NoList"/>
    <w:pPr>
      <w:numPr>
        <w:numId w:val="4"/>
      </w:numPr>
    </w:pPr>
  </w:style>
  <w:style w:type="numbering" w:customStyle="1" w:styleId="WWOutlineListStyle2">
    <w:name w:val="WW_OutlineListStyle_2"/>
    <w:basedOn w:val="NoList"/>
    <w:pPr>
      <w:numPr>
        <w:numId w:val="5"/>
      </w:numPr>
    </w:pPr>
  </w:style>
  <w:style w:type="numbering" w:customStyle="1" w:styleId="WWOutlineListStyle1">
    <w:name w:val="WW_OutlineListStyle_1"/>
    <w:basedOn w:val="NoList"/>
    <w:pPr>
      <w:numPr>
        <w:numId w:val="6"/>
      </w:numPr>
    </w:pPr>
  </w:style>
  <w:style w:type="numbering" w:customStyle="1" w:styleId="WWOutlineListStyle">
    <w:name w:val="WW_OutlineListStyle"/>
    <w:basedOn w:val="NoList"/>
    <w:pPr>
      <w:numPr>
        <w:numId w:val="7"/>
      </w:numPr>
    </w:pPr>
  </w:style>
  <w:style w:type="table" w:styleId="TableGrid">
    <w:name w:val="Table Grid"/>
    <w:basedOn w:val="TableNormal"/>
    <w:uiPriority w:val="59"/>
    <w:rsid w:val="004915FF"/>
    <w:pPr>
      <w:autoSpaceDN/>
      <w:jc w:val="both"/>
    </w:pPr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14D4-C734-42B8-BBA9-B8EFA92D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Fournier</dc:creator>
  <dc:description/>
  <cp:lastModifiedBy>Hamilton, Megan</cp:lastModifiedBy>
  <cp:revision>10</cp:revision>
  <dcterms:created xsi:type="dcterms:W3CDTF">2025-08-26T14:30:00Z</dcterms:created>
  <dcterms:modified xsi:type="dcterms:W3CDTF">2026-03-23T19:15:00Z</dcterms:modified>
</cp:coreProperties>
</file>